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" w:type="dxa"/>
        <w:tblLayout w:type="fixed"/>
        <w:tblLook w:val="0000"/>
      </w:tblPr>
      <w:tblGrid>
        <w:gridCol w:w="792"/>
        <w:gridCol w:w="4095"/>
        <w:gridCol w:w="888"/>
        <w:gridCol w:w="1104"/>
        <w:gridCol w:w="1772"/>
      </w:tblGrid>
      <w:tr w:rsidR="00275F97" w:rsidRPr="00275F97" w:rsidTr="00594F0F">
        <w:trPr>
          <w:trHeight w:val="379"/>
        </w:trPr>
        <w:tc>
          <w:tcPr>
            <w:tcW w:w="86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275F97">
              <w:rPr>
                <w:rFonts w:ascii="仿宋" w:eastAsia="仿宋" w:hAnsi="仿宋" w:cs="仿宋" w:hint="eastAsia"/>
                <w:sz w:val="28"/>
                <w:szCs w:val="28"/>
                <w:lang/>
              </w:rPr>
              <w:t>附件2</w:t>
            </w:r>
            <w:r w:rsidRPr="00275F97">
              <w:rPr>
                <w:rFonts w:ascii="宋体" w:hAnsi="宋体" w:cs="宋体" w:hint="eastAsia"/>
                <w:b/>
                <w:sz w:val="28"/>
                <w:szCs w:val="28"/>
                <w:lang/>
              </w:rPr>
              <w:t xml:space="preserve"> </w:t>
            </w:r>
          </w:p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 w:rsidRPr="00275F97">
              <w:rPr>
                <w:rFonts w:ascii="宋体" w:hAnsi="宋体" w:cs="宋体" w:hint="eastAsia"/>
                <w:b/>
                <w:sz w:val="28"/>
                <w:szCs w:val="28"/>
                <w:lang/>
              </w:rPr>
              <w:t>城市轨道交通工程计价定额补充项目</w:t>
            </w:r>
          </w:p>
          <w:p w:rsidR="00275F97" w:rsidRPr="00275F97" w:rsidRDefault="00275F97" w:rsidP="00594F0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预制钢筋混凝土管片场外运输</w:t>
            </w:r>
          </w:p>
        </w:tc>
      </w:tr>
      <w:tr w:rsidR="00275F97" w:rsidRPr="00275F97" w:rsidTr="00594F0F">
        <w:trPr>
          <w:trHeight w:val="379"/>
        </w:trPr>
        <w:tc>
          <w:tcPr>
            <w:tcW w:w="8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F97" w:rsidRPr="00275F97" w:rsidRDefault="00275F97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工作内容：</w:t>
            </w:r>
            <w:proofErr w:type="gramStart"/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从堆入</w:t>
            </w:r>
            <w:proofErr w:type="gramEnd"/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起吊，行车配合、装车、驳运到中转场地；垫道木，吊车配合按类堆放。</w:t>
            </w:r>
          </w:p>
          <w:p w:rsidR="00275F97" w:rsidRPr="00275F97" w:rsidRDefault="00275F97" w:rsidP="00594F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单位：</w:t>
            </w:r>
            <w:r w:rsidRPr="00275F97">
              <w:rPr>
                <w:rFonts w:ascii="Times New Roman" w:hAnsi="Times New Roman"/>
                <w:color w:val="000000"/>
                <w:kern w:val="0"/>
                <w:sz w:val="24"/>
              </w:rPr>
              <w:t>10m</w:t>
            </w:r>
            <w:r w:rsidRPr="00275F97">
              <w:rPr>
                <w:rFonts w:ascii="Times New Roman" w:hAnsi="Times New Roman"/>
                <w:color w:val="000000"/>
                <w:kern w:val="0"/>
                <w:sz w:val="24"/>
                <w:vertAlign w:val="superscript"/>
              </w:rPr>
              <w:t>3</w:t>
            </w:r>
          </w:p>
        </w:tc>
      </w:tr>
      <w:tr w:rsidR="00275F97" w:rsidRPr="00275F97" w:rsidTr="00275F97">
        <w:trPr>
          <w:trHeight w:val="737"/>
        </w:trPr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定额编号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G3-0169</w:t>
            </w:r>
          </w:p>
        </w:tc>
      </w:tr>
      <w:tr w:rsidR="00275F97" w:rsidRPr="00275F97" w:rsidTr="00275F97">
        <w:trPr>
          <w:trHeight w:val="737"/>
        </w:trPr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管片场外运输40km以内 </w:t>
            </w:r>
          </w:p>
        </w:tc>
      </w:tr>
      <w:tr w:rsidR="00275F97" w:rsidRPr="00275F97" w:rsidTr="00275F97">
        <w:trPr>
          <w:trHeight w:val="737"/>
        </w:trPr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基价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1489.62</w:t>
            </w:r>
          </w:p>
        </w:tc>
      </w:tr>
      <w:tr w:rsidR="00275F97" w:rsidRPr="00275F97" w:rsidTr="00275F97">
        <w:trPr>
          <w:trHeight w:val="737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179.40</w:t>
            </w:r>
          </w:p>
        </w:tc>
      </w:tr>
      <w:tr w:rsidR="00275F97" w:rsidRPr="00275F97" w:rsidTr="00275F97">
        <w:trPr>
          <w:trHeight w:val="737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F97" w:rsidRPr="00275F97" w:rsidRDefault="00275F97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13.76</w:t>
            </w:r>
          </w:p>
        </w:tc>
      </w:tr>
      <w:tr w:rsidR="00275F97" w:rsidRPr="00275F97" w:rsidTr="00275F97">
        <w:trPr>
          <w:trHeight w:val="737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F97" w:rsidRPr="00275F97" w:rsidRDefault="00275F97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1296.46</w:t>
            </w:r>
          </w:p>
        </w:tc>
      </w:tr>
      <w:tr w:rsidR="00275F97" w:rsidRPr="00275F97" w:rsidTr="00275F97">
        <w:trPr>
          <w:trHeight w:val="737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消耗量</w:t>
            </w:r>
          </w:p>
        </w:tc>
      </w:tr>
      <w:tr w:rsidR="00275F97" w:rsidRPr="00275F97" w:rsidTr="00275F97">
        <w:trPr>
          <w:trHeight w:val="73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综合工日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工日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130.00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1.380</w:t>
            </w:r>
          </w:p>
        </w:tc>
      </w:tr>
      <w:tr w:rsidR="00275F97" w:rsidRPr="00275F97" w:rsidTr="00275F97">
        <w:trPr>
          <w:trHeight w:val="737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板方材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m</w:t>
            </w: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883.12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0.014</w:t>
            </w:r>
          </w:p>
        </w:tc>
      </w:tr>
      <w:tr w:rsidR="00275F97" w:rsidRPr="00275F97" w:rsidTr="00275F97">
        <w:trPr>
          <w:trHeight w:val="737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7" w:rsidRPr="00275F97" w:rsidRDefault="00275F97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其他材料费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1.00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1.400</w:t>
            </w:r>
          </w:p>
        </w:tc>
      </w:tr>
      <w:tr w:rsidR="00275F97" w:rsidRPr="00275F97" w:rsidTr="00275F97">
        <w:trPr>
          <w:trHeight w:val="737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汽车式起重机 5t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509.24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0.321</w:t>
            </w:r>
          </w:p>
        </w:tc>
      </w:tr>
      <w:tr w:rsidR="00275F97" w:rsidRPr="00275F97" w:rsidTr="00275F97">
        <w:trPr>
          <w:trHeight w:val="737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7" w:rsidRPr="00275F97" w:rsidRDefault="00275F97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载重汽车 15t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975.61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1.080</w:t>
            </w:r>
          </w:p>
        </w:tc>
      </w:tr>
      <w:tr w:rsidR="00275F97" w:rsidRPr="00275F97" w:rsidTr="00275F97">
        <w:trPr>
          <w:trHeight w:val="737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7" w:rsidRPr="00275F97" w:rsidRDefault="00275F97" w:rsidP="00594F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门式起重机 50t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台班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1322.17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F97" w:rsidRPr="00275F97" w:rsidRDefault="00275F97" w:rsidP="00594F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75F97">
              <w:rPr>
                <w:rFonts w:ascii="宋体" w:hAnsi="宋体" w:cs="宋体" w:hint="eastAsia"/>
                <w:color w:val="000000"/>
                <w:kern w:val="0"/>
                <w:sz w:val="24"/>
              </w:rPr>
              <w:t>0.060</w:t>
            </w:r>
          </w:p>
        </w:tc>
      </w:tr>
    </w:tbl>
    <w:p w:rsidR="00586690" w:rsidRPr="00275F97" w:rsidRDefault="00275F97" w:rsidP="00275F97">
      <w:pPr>
        <w:rPr>
          <w:sz w:val="24"/>
        </w:rPr>
      </w:pPr>
    </w:p>
    <w:sectPr w:rsidR="00586690" w:rsidRPr="00275F97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F97"/>
    <w:rsid w:val="00215077"/>
    <w:rsid w:val="00275F97"/>
    <w:rsid w:val="002A130E"/>
    <w:rsid w:val="0047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2021-02-25T02:04:00Z</dcterms:created>
  <dcterms:modified xsi:type="dcterms:W3CDTF">2021-02-25T02:06:00Z</dcterms:modified>
</cp:coreProperties>
</file>