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57" w:rsidRPr="009F0EFC" w:rsidRDefault="00382C57" w:rsidP="00382C57">
      <w:pPr>
        <w:spacing w:line="620" w:lineRule="exact"/>
        <w:rPr>
          <w:rFonts w:ascii="黑体" w:eastAsia="黑体" w:hAnsi="黑体" w:cs="宋体"/>
          <w:sz w:val="32"/>
          <w:szCs w:val="32"/>
        </w:rPr>
      </w:pPr>
      <w:r w:rsidRPr="009F0EFC">
        <w:rPr>
          <w:rFonts w:ascii="黑体" w:eastAsia="黑体" w:hAnsi="黑体" w:hint="eastAsia"/>
          <w:bCs/>
          <w:sz w:val="32"/>
          <w:szCs w:val="32"/>
        </w:rPr>
        <w:t>附件</w:t>
      </w:r>
    </w:p>
    <w:p w:rsidR="00382C57" w:rsidRPr="009F0EFC" w:rsidRDefault="00382C57" w:rsidP="00382C57">
      <w:pPr>
        <w:tabs>
          <w:tab w:val="center" w:pos="4320"/>
        </w:tabs>
        <w:spacing w:line="620" w:lineRule="exact"/>
        <w:jc w:val="center"/>
        <w:rPr>
          <w:rStyle w:val="a5"/>
          <w:rFonts w:ascii="方正小标宋简体" w:eastAsia="方正小标宋简体" w:hAnsi="宋体"/>
          <w:b w:val="0"/>
          <w:sz w:val="44"/>
          <w:szCs w:val="44"/>
        </w:rPr>
      </w:pPr>
    </w:p>
    <w:p w:rsidR="00382C57" w:rsidRPr="009F0EFC" w:rsidRDefault="00382C57" w:rsidP="00382C57">
      <w:pPr>
        <w:tabs>
          <w:tab w:val="center" w:pos="4320"/>
        </w:tabs>
        <w:spacing w:line="620" w:lineRule="exact"/>
        <w:jc w:val="center"/>
        <w:rPr>
          <w:rStyle w:val="a5"/>
          <w:rFonts w:ascii="方正小标宋简体" w:eastAsia="方正小标宋简体" w:hAnsi="宋体"/>
          <w:b w:val="0"/>
          <w:sz w:val="44"/>
          <w:szCs w:val="44"/>
        </w:rPr>
      </w:pPr>
      <w:r w:rsidRPr="009F0EFC">
        <w:rPr>
          <w:rStyle w:val="a5"/>
          <w:rFonts w:ascii="方正小标宋简体" w:eastAsia="方正小标宋简体" w:hAnsi="宋体" w:hint="eastAsia"/>
          <w:b w:val="0"/>
          <w:sz w:val="44"/>
          <w:szCs w:val="44"/>
        </w:rPr>
        <w:t>吉林省建设工程造价咨询企业</w:t>
      </w:r>
    </w:p>
    <w:p w:rsidR="00382C57" w:rsidRPr="009F0EFC" w:rsidRDefault="00382C57" w:rsidP="00382C57">
      <w:pPr>
        <w:tabs>
          <w:tab w:val="center" w:pos="4320"/>
        </w:tabs>
        <w:spacing w:line="620" w:lineRule="exact"/>
        <w:jc w:val="center"/>
        <w:rPr>
          <w:rStyle w:val="a5"/>
          <w:rFonts w:ascii="方正小标宋简体" w:eastAsia="方正小标宋简体" w:hAnsi="宋体"/>
          <w:b w:val="0"/>
          <w:sz w:val="44"/>
          <w:szCs w:val="44"/>
        </w:rPr>
      </w:pPr>
      <w:r w:rsidRPr="009F0EFC">
        <w:rPr>
          <w:rStyle w:val="a5"/>
          <w:rFonts w:ascii="方正小标宋简体" w:eastAsia="方正小标宋简体" w:hAnsi="宋体" w:hint="eastAsia"/>
          <w:b w:val="0"/>
          <w:sz w:val="44"/>
          <w:szCs w:val="44"/>
        </w:rPr>
        <w:t>信用评价管理规定</w:t>
      </w:r>
    </w:p>
    <w:p w:rsidR="00382C57" w:rsidRPr="009F0EFC" w:rsidRDefault="00382C57" w:rsidP="00382C57">
      <w:pPr>
        <w:spacing w:line="620" w:lineRule="exact"/>
        <w:jc w:val="center"/>
        <w:rPr>
          <w:rFonts w:ascii="宋体" w:eastAsia="仿宋_GB2312" w:hAnsi="宋体"/>
          <w:sz w:val="32"/>
          <w:szCs w:val="32"/>
        </w:rPr>
      </w:pPr>
    </w:p>
    <w:p w:rsidR="00382C57" w:rsidRPr="009F0EFC" w:rsidRDefault="00382C57" w:rsidP="00382C57">
      <w:pPr>
        <w:spacing w:line="620" w:lineRule="exact"/>
        <w:jc w:val="center"/>
        <w:rPr>
          <w:rFonts w:ascii="黑体" w:eastAsia="黑体" w:hAnsi="黑体"/>
          <w:sz w:val="32"/>
          <w:szCs w:val="32"/>
        </w:rPr>
      </w:pPr>
      <w:r w:rsidRPr="009F0EFC">
        <w:rPr>
          <w:rFonts w:ascii="黑体" w:eastAsia="黑体" w:hAnsi="黑体" w:hint="eastAsia"/>
          <w:sz w:val="32"/>
          <w:szCs w:val="32"/>
        </w:rPr>
        <w:t>第一章</w:t>
      </w:r>
      <w:r w:rsidRPr="009F0EFC">
        <w:rPr>
          <w:rFonts w:ascii="黑体" w:eastAsia="黑体" w:hAnsi="黑体"/>
          <w:sz w:val="32"/>
          <w:szCs w:val="32"/>
        </w:rPr>
        <w:t xml:space="preserve"> </w:t>
      </w:r>
      <w:r w:rsidRPr="009F0EFC">
        <w:rPr>
          <w:rFonts w:ascii="黑体" w:eastAsia="黑体" w:hAnsi="黑体" w:hint="eastAsia"/>
          <w:sz w:val="32"/>
          <w:szCs w:val="32"/>
        </w:rPr>
        <w:t xml:space="preserve"> 总</w:t>
      </w:r>
      <w:r w:rsidRPr="009F0EFC">
        <w:rPr>
          <w:rFonts w:ascii="宋体" w:eastAsia="黑体" w:hAnsi="宋体"/>
          <w:sz w:val="32"/>
          <w:szCs w:val="32"/>
        </w:rPr>
        <w:t> </w:t>
      </w:r>
      <w:r w:rsidRPr="009F0EFC">
        <w:rPr>
          <w:rFonts w:ascii="黑体" w:eastAsia="黑体" w:hAnsi="黑体"/>
          <w:sz w:val="32"/>
          <w:szCs w:val="32"/>
        </w:rPr>
        <w:t xml:space="preserve"> </w:t>
      </w:r>
      <w:r w:rsidRPr="009F0EFC">
        <w:rPr>
          <w:rFonts w:ascii="黑体" w:eastAsia="黑体" w:hAnsi="黑体" w:hint="eastAsia"/>
          <w:sz w:val="32"/>
          <w:szCs w:val="32"/>
        </w:rPr>
        <w:t>则</w:t>
      </w:r>
    </w:p>
    <w:p w:rsidR="00382C57" w:rsidRPr="009F0EFC" w:rsidRDefault="00382C57" w:rsidP="00382C57">
      <w:pPr>
        <w:spacing w:line="620" w:lineRule="exact"/>
        <w:jc w:val="center"/>
        <w:rPr>
          <w:rFonts w:ascii="黑体" w:eastAsia="黑体" w:hAnsi="黑体"/>
          <w:sz w:val="32"/>
          <w:szCs w:val="32"/>
        </w:rPr>
      </w:pPr>
    </w:p>
    <w:p w:rsidR="00382C57" w:rsidRPr="009F0EFC" w:rsidRDefault="00382C57" w:rsidP="00382C57">
      <w:pPr>
        <w:spacing w:line="620" w:lineRule="exact"/>
        <w:ind w:right="-81" w:firstLineChars="200" w:firstLine="643"/>
        <w:rPr>
          <w:rFonts w:ascii="仿宋_GB2312" w:eastAsia="仿宋_GB2312" w:hAnsi="Tahoma" w:cs="Tahoma"/>
          <w:kern w:val="0"/>
          <w:sz w:val="32"/>
          <w:szCs w:val="32"/>
        </w:rPr>
      </w:pPr>
      <w:r w:rsidRPr="009F0EFC">
        <w:rPr>
          <w:rFonts w:ascii="仿宋_GB2312" w:eastAsia="仿宋_GB2312" w:hAnsi="宋体" w:hint="eastAsia"/>
          <w:b/>
          <w:sz w:val="32"/>
          <w:szCs w:val="32"/>
        </w:rPr>
        <w:t>第一条</w:t>
      </w:r>
      <w:r w:rsidRPr="009F0EFC">
        <w:rPr>
          <w:rFonts w:ascii="宋体" w:eastAsia="仿宋_GB2312" w:hAnsi="宋体"/>
          <w:sz w:val="32"/>
          <w:szCs w:val="32"/>
        </w:rPr>
        <w:t xml:space="preserve">  </w:t>
      </w:r>
      <w:r w:rsidRPr="009F0EFC">
        <w:rPr>
          <w:rFonts w:ascii="仿宋_GB2312" w:eastAsia="仿宋_GB2312" w:hAnsi="宋体" w:hint="eastAsia"/>
          <w:sz w:val="32"/>
          <w:szCs w:val="32"/>
        </w:rPr>
        <w:t>为了加强对建设工程造价企业的信用评价管理，进一步发挥信用监管作用，</w:t>
      </w:r>
      <w:r w:rsidRPr="009F0EFC">
        <w:rPr>
          <w:rFonts w:ascii="仿宋_GB2312" w:eastAsia="仿宋_GB2312" w:hAnsi="宋体" w:hint="eastAsia"/>
          <w:sz w:val="32"/>
          <w:szCs w:val="32"/>
          <w:lang w:val="zh-CN"/>
        </w:rPr>
        <w:t>建立守信激励、失信惩戒的信用评价制度，</w:t>
      </w:r>
      <w:r w:rsidRPr="009F0EFC">
        <w:rPr>
          <w:rFonts w:ascii="仿宋_GB2312" w:eastAsia="仿宋_GB2312" w:hAnsi="宋体" w:hint="eastAsia"/>
          <w:sz w:val="32"/>
          <w:szCs w:val="32"/>
        </w:rPr>
        <w:t>规范建筑市场秩序，营造公平竞争、诚信守法的市场环境，保障建设工程质量和施工安全，按照《国务院关于建立完善守信联合激励和失信联合惩戒制度加快推进社会诚信建设的指导意见》《国务院办公厅关于加快推进社会信用体系建设构建以信用为基础的新型监管机制的指导意见》和《住房和城乡建设部关于印发建筑市场信用管理暂行办</w:t>
      </w:r>
      <w:r w:rsidRPr="009F0EFC">
        <w:rPr>
          <w:rFonts w:ascii="仿宋_GB2312" w:eastAsia="仿宋_GB2312" w:hAnsi="Tahoma" w:cs="Tahoma" w:hint="eastAsia"/>
          <w:kern w:val="0"/>
          <w:sz w:val="32"/>
          <w:szCs w:val="32"/>
        </w:rPr>
        <w:t>法的通知》</w:t>
      </w:r>
      <w:r w:rsidRPr="009F0EFC">
        <w:rPr>
          <w:rFonts w:ascii="仿宋_GB2312" w:eastAsia="仿宋_GB2312" w:hAnsi="宋体" w:hint="eastAsia"/>
          <w:sz w:val="32"/>
          <w:szCs w:val="32"/>
        </w:rPr>
        <w:t>《吉林省社会信用条例》</w:t>
      </w:r>
      <w:r w:rsidRPr="009F0EFC">
        <w:rPr>
          <w:rFonts w:ascii="仿宋_GB2312" w:eastAsia="仿宋_GB2312" w:hAnsi="Tahoma" w:cs="Tahoma" w:hint="eastAsia"/>
          <w:kern w:val="0"/>
          <w:sz w:val="32"/>
          <w:szCs w:val="32"/>
        </w:rPr>
        <w:t>等相关规定，结合本省实际，制定本规定。</w:t>
      </w:r>
    </w:p>
    <w:p w:rsidR="00382C57" w:rsidRPr="009F0EFC" w:rsidRDefault="00382C57" w:rsidP="00382C57">
      <w:pPr>
        <w:spacing w:line="620" w:lineRule="exact"/>
        <w:ind w:right="-81" w:firstLineChars="200" w:firstLine="643"/>
        <w:rPr>
          <w:rFonts w:ascii="仿宋_GB2312" w:eastAsia="仿宋_GB2312" w:hAnsi="Tahoma" w:cs="Tahoma"/>
          <w:kern w:val="0"/>
          <w:sz w:val="32"/>
          <w:szCs w:val="32"/>
        </w:rPr>
      </w:pPr>
      <w:r w:rsidRPr="009F0EFC">
        <w:rPr>
          <w:rFonts w:ascii="仿宋_GB2312" w:eastAsia="仿宋_GB2312" w:hAnsi="Tahoma" w:cs="Tahoma" w:hint="eastAsia"/>
          <w:b/>
          <w:bCs/>
          <w:kern w:val="0"/>
          <w:sz w:val="32"/>
          <w:szCs w:val="32"/>
        </w:rPr>
        <w:t>第二条</w:t>
      </w:r>
      <w:r w:rsidRPr="009F0EFC">
        <w:rPr>
          <w:rFonts w:ascii="仿宋_GB2312" w:eastAsia="仿宋_GB2312" w:hAnsi="Tahoma" w:cs="Tahoma" w:hint="eastAsia"/>
          <w:kern w:val="0"/>
          <w:sz w:val="32"/>
          <w:szCs w:val="32"/>
        </w:rPr>
        <w:t xml:space="preserve"> </w:t>
      </w:r>
      <w:r w:rsidRPr="009F0EFC">
        <w:rPr>
          <w:rFonts w:ascii="仿宋_GB2312" w:eastAsia="仿宋_GB2312" w:hAnsi="Tahoma" w:cs="Tahoma" w:hint="eastAsia"/>
          <w:kern w:val="0"/>
          <w:sz w:val="32"/>
          <w:szCs w:val="32"/>
        </w:rPr>
        <w:t> </w:t>
      </w:r>
      <w:r w:rsidRPr="009F0EFC">
        <w:rPr>
          <w:rFonts w:ascii="仿宋_GB2312" w:eastAsia="仿宋_GB2312" w:hAnsi="Tahoma" w:cs="Tahoma" w:hint="eastAsia"/>
          <w:kern w:val="0"/>
          <w:sz w:val="32"/>
          <w:szCs w:val="32"/>
        </w:rPr>
        <w:t>建设工程造价咨询企业的信用，是企业履约能力和履约意愿的综合反映，是企业能够履行承诺取得信任的程度。</w:t>
      </w:r>
    </w:p>
    <w:p w:rsidR="00382C57" w:rsidRPr="009F0EFC" w:rsidRDefault="00382C57" w:rsidP="00382C57">
      <w:pPr>
        <w:spacing w:line="620" w:lineRule="exact"/>
        <w:ind w:right="-81" w:firstLineChars="200" w:firstLine="640"/>
        <w:rPr>
          <w:rFonts w:ascii="仿宋_GB2312" w:eastAsia="仿宋_GB2312" w:hAnsi="Tahoma" w:cs="Tahoma"/>
          <w:kern w:val="0"/>
          <w:sz w:val="32"/>
          <w:szCs w:val="32"/>
        </w:rPr>
      </w:pPr>
      <w:r w:rsidRPr="009F0EFC">
        <w:rPr>
          <w:rFonts w:ascii="仿宋_GB2312" w:eastAsia="仿宋_GB2312" w:hAnsi="Tahoma" w:cs="Tahoma" w:hint="eastAsia"/>
          <w:kern w:val="0"/>
          <w:sz w:val="32"/>
          <w:szCs w:val="32"/>
        </w:rPr>
        <w:t>本规定所称信用评价管理，是指行业主管部门对建设工程造价咨询企业的经营业绩、咨询管理信用、咨询成果质量信用、咨询档案信用、企业统计信用、行业责任信用、企业历史信用记录等有关信息进行采集、记录、发布、评价和信用等级确定等相关</w:t>
      </w:r>
      <w:r w:rsidRPr="009F0EFC">
        <w:rPr>
          <w:rFonts w:ascii="仿宋_GB2312" w:eastAsia="仿宋_GB2312" w:hAnsi="Tahoma" w:cs="Tahoma" w:hint="eastAsia"/>
          <w:kern w:val="0"/>
          <w:sz w:val="32"/>
          <w:szCs w:val="32"/>
        </w:rPr>
        <w:lastRenderedPageBreak/>
        <w:t>活动。</w:t>
      </w:r>
      <w:r w:rsidRPr="009F0EFC">
        <w:rPr>
          <w:rFonts w:ascii="仿宋_GB2312" w:eastAsia="仿宋_GB2312" w:hAnsi="Tahoma" w:cs="Tahoma" w:hint="eastAsia"/>
          <w:kern w:val="0"/>
          <w:sz w:val="32"/>
          <w:szCs w:val="32"/>
        </w:rPr>
        <w:t>  </w:t>
      </w:r>
    </w:p>
    <w:p w:rsidR="00382C57" w:rsidRPr="009F0EFC" w:rsidRDefault="00382C57" w:rsidP="00382C57">
      <w:pPr>
        <w:spacing w:line="620" w:lineRule="exact"/>
        <w:ind w:right="-81" w:firstLineChars="200" w:firstLine="643"/>
        <w:rPr>
          <w:rFonts w:ascii="仿宋_GB2312" w:eastAsia="仿宋_GB2312" w:hAnsi="Tahoma" w:cs="Tahoma"/>
          <w:kern w:val="0"/>
          <w:sz w:val="32"/>
          <w:szCs w:val="32"/>
        </w:rPr>
      </w:pPr>
      <w:r w:rsidRPr="009F0EFC">
        <w:rPr>
          <w:rFonts w:ascii="仿宋_GB2312" w:eastAsia="仿宋_GB2312" w:hAnsi="宋体" w:cs="Tahoma" w:hint="eastAsia"/>
          <w:b/>
          <w:bCs/>
          <w:kern w:val="0"/>
          <w:sz w:val="32"/>
          <w:szCs w:val="32"/>
        </w:rPr>
        <w:t>第三条</w:t>
      </w:r>
      <w:r w:rsidRPr="009F0EFC">
        <w:rPr>
          <w:rFonts w:ascii="宋体" w:eastAsia="仿宋_GB2312" w:hAnsi="宋体" w:cs="Tahoma"/>
          <w:bCs/>
          <w:kern w:val="0"/>
          <w:sz w:val="32"/>
          <w:szCs w:val="32"/>
        </w:rPr>
        <w:t xml:space="preserve">  </w:t>
      </w:r>
      <w:r w:rsidRPr="009F0EFC">
        <w:rPr>
          <w:rFonts w:ascii="仿宋_GB2312" w:eastAsia="仿宋_GB2312" w:hAnsi="Tahoma" w:cs="Tahoma" w:hint="eastAsia"/>
          <w:kern w:val="0"/>
          <w:sz w:val="32"/>
          <w:szCs w:val="32"/>
        </w:rPr>
        <w:t>在本省行政区域内，对</w:t>
      </w:r>
      <w:r w:rsidRPr="009F0EFC">
        <w:rPr>
          <w:rFonts w:ascii="仿宋_GB2312" w:eastAsia="仿宋_GB2312" w:hAnsi="宋体" w:hint="eastAsia"/>
          <w:sz w:val="32"/>
          <w:szCs w:val="32"/>
        </w:rPr>
        <w:t>建设工程造价咨询企业</w:t>
      </w:r>
      <w:r w:rsidRPr="009F0EFC">
        <w:rPr>
          <w:rFonts w:ascii="仿宋_GB2312" w:eastAsia="仿宋_GB2312" w:hAnsi="Tahoma" w:cs="Tahoma" w:hint="eastAsia"/>
          <w:kern w:val="0"/>
          <w:sz w:val="32"/>
          <w:szCs w:val="32"/>
        </w:rPr>
        <w:t>信用评价、结果公布及使用，适用本规定。</w:t>
      </w:r>
    </w:p>
    <w:p w:rsidR="00382C57" w:rsidRPr="009F0EFC" w:rsidRDefault="00382C57" w:rsidP="00382C57">
      <w:pPr>
        <w:spacing w:line="620" w:lineRule="exact"/>
        <w:ind w:right="-81" w:firstLineChars="200" w:firstLine="643"/>
        <w:rPr>
          <w:rFonts w:ascii="仿宋_GB2312" w:eastAsia="仿宋_GB2312" w:hAnsi="Tahoma" w:cs="Tahoma"/>
          <w:kern w:val="0"/>
          <w:sz w:val="32"/>
          <w:szCs w:val="32"/>
          <w:lang w:val="zh-CN"/>
        </w:rPr>
      </w:pPr>
      <w:r w:rsidRPr="009F0EFC">
        <w:rPr>
          <w:rFonts w:ascii="仿宋_GB2312" w:eastAsia="仿宋_GB2312" w:hAnsi="宋体" w:hint="eastAsia"/>
          <w:b/>
          <w:sz w:val="32"/>
          <w:szCs w:val="32"/>
        </w:rPr>
        <w:t>第四条</w:t>
      </w:r>
      <w:r w:rsidRPr="009F0EFC">
        <w:rPr>
          <w:rFonts w:ascii="仿宋_GB2312" w:eastAsia="仿宋_GB2312" w:hAnsi="宋体" w:hint="eastAsia"/>
          <w:sz w:val="32"/>
          <w:szCs w:val="32"/>
        </w:rPr>
        <w:t xml:space="preserve">　</w:t>
      </w:r>
      <w:r w:rsidRPr="009F0EFC">
        <w:rPr>
          <w:rFonts w:ascii="仿宋_GB2312" w:eastAsia="仿宋_GB2312" w:hAnsi="Tahoma" w:cs="Tahoma" w:hint="eastAsia"/>
          <w:kern w:val="0"/>
          <w:sz w:val="32"/>
          <w:szCs w:val="32"/>
          <w:lang w:val="zh-CN"/>
        </w:rPr>
        <w:t>凡在本省市场监督管理部门注册登记，取得法人营业执照，并从事建设工程造价咨询业务的企业，应纳入信用评价范围。</w:t>
      </w:r>
    </w:p>
    <w:p w:rsidR="00382C57" w:rsidRPr="009F0EFC" w:rsidRDefault="00382C57" w:rsidP="00382C57">
      <w:pPr>
        <w:spacing w:line="620" w:lineRule="exact"/>
        <w:ind w:right="-81" w:firstLineChars="200" w:firstLine="643"/>
        <w:rPr>
          <w:rFonts w:ascii="仿宋_GB2312" w:eastAsia="仿宋_GB2312" w:hAnsi="Tahoma" w:cs="Tahoma"/>
          <w:kern w:val="0"/>
          <w:sz w:val="32"/>
          <w:szCs w:val="32"/>
        </w:rPr>
      </w:pPr>
      <w:r w:rsidRPr="009F0EFC">
        <w:rPr>
          <w:rFonts w:ascii="仿宋_GB2312" w:eastAsia="仿宋_GB2312" w:hAnsi="宋体" w:hint="eastAsia"/>
          <w:b/>
          <w:sz w:val="32"/>
          <w:szCs w:val="32"/>
        </w:rPr>
        <w:t>第五条</w:t>
      </w:r>
      <w:r w:rsidRPr="009F0EFC">
        <w:rPr>
          <w:rFonts w:ascii="宋体" w:eastAsia="仿宋_GB2312" w:hAnsi="宋体"/>
          <w:sz w:val="32"/>
          <w:szCs w:val="32"/>
        </w:rPr>
        <w:t xml:space="preserve">  </w:t>
      </w:r>
      <w:r w:rsidRPr="009F0EFC">
        <w:rPr>
          <w:rFonts w:ascii="仿宋_GB2312" w:eastAsia="仿宋_GB2312" w:hAnsi="Tahoma" w:cs="Tahoma" w:hint="eastAsia"/>
          <w:kern w:val="0"/>
          <w:sz w:val="32"/>
          <w:szCs w:val="32"/>
        </w:rPr>
        <w:t>省住房和城乡建设厅负责</w:t>
      </w:r>
      <w:r w:rsidRPr="009F0EFC">
        <w:rPr>
          <w:rFonts w:ascii="仿宋_GB2312" w:eastAsia="仿宋_GB2312" w:hAnsi="宋体" w:cs="仿宋_GB2312"/>
          <w:sz w:val="32"/>
          <w:szCs w:val="32"/>
          <w:shd w:val="clear" w:color="auto" w:fill="FFFFFF"/>
        </w:rPr>
        <w:t>全省</w:t>
      </w:r>
      <w:r w:rsidRPr="009F0EFC">
        <w:rPr>
          <w:rFonts w:ascii="仿宋_GB2312" w:eastAsia="仿宋_GB2312" w:hAnsi="宋体" w:hint="eastAsia"/>
          <w:sz w:val="32"/>
          <w:szCs w:val="32"/>
        </w:rPr>
        <w:t>建设工程造价咨询企业</w:t>
      </w:r>
      <w:r w:rsidRPr="009F0EFC">
        <w:rPr>
          <w:rFonts w:ascii="仿宋_GB2312" w:eastAsia="仿宋_GB2312" w:hAnsi="宋体" w:cs="仿宋_GB2312"/>
          <w:sz w:val="32"/>
          <w:szCs w:val="32"/>
          <w:shd w:val="clear" w:color="auto" w:fill="FFFFFF"/>
        </w:rPr>
        <w:t>信用评价的管理和指导工作。</w:t>
      </w:r>
      <w:r w:rsidRPr="009F0EFC">
        <w:rPr>
          <w:rFonts w:ascii="仿宋_GB2312" w:eastAsia="仿宋_GB2312" w:hAnsi="Tahoma" w:cs="Tahoma" w:hint="eastAsia"/>
          <w:kern w:val="0"/>
          <w:sz w:val="32"/>
          <w:szCs w:val="32"/>
        </w:rPr>
        <w:t>制定</w:t>
      </w:r>
      <w:r w:rsidRPr="009F0EFC">
        <w:rPr>
          <w:rFonts w:ascii="仿宋_GB2312" w:eastAsia="仿宋_GB2312" w:hAnsi="宋体" w:hint="eastAsia"/>
          <w:sz w:val="32"/>
          <w:szCs w:val="32"/>
        </w:rPr>
        <w:t>企业</w:t>
      </w:r>
      <w:r w:rsidRPr="009F0EFC">
        <w:rPr>
          <w:rFonts w:ascii="仿宋_GB2312" w:eastAsia="仿宋_GB2312" w:hAnsi="Tahoma" w:cs="Tahoma" w:hint="eastAsia"/>
          <w:kern w:val="0"/>
          <w:sz w:val="32"/>
          <w:szCs w:val="32"/>
        </w:rPr>
        <w:t>信用评价标准，对市级住房和城乡建设主管部门的评价情况进行审核、公示、公布信用评价结果。</w:t>
      </w:r>
    </w:p>
    <w:p w:rsidR="00382C57" w:rsidRPr="009F0EFC" w:rsidRDefault="00382C57" w:rsidP="00382C57">
      <w:pPr>
        <w:spacing w:line="620" w:lineRule="exact"/>
        <w:ind w:right="-81" w:firstLineChars="200" w:firstLine="640"/>
        <w:rPr>
          <w:rFonts w:ascii="仿宋_GB2312" w:eastAsia="仿宋_GB2312" w:hAnsi="Tahoma" w:cs="Tahoma"/>
          <w:kern w:val="0"/>
          <w:sz w:val="32"/>
          <w:szCs w:val="32"/>
        </w:rPr>
      </w:pPr>
      <w:r w:rsidRPr="009F0EFC">
        <w:rPr>
          <w:rFonts w:ascii="仿宋_GB2312" w:eastAsia="仿宋_GB2312" w:hAnsi="Tahoma" w:cs="Tahoma" w:hint="eastAsia"/>
          <w:kern w:val="0"/>
          <w:sz w:val="32"/>
          <w:szCs w:val="32"/>
        </w:rPr>
        <w:t>市级住房和城乡建设主管部门负责本辖区监管的</w:t>
      </w:r>
      <w:r w:rsidRPr="009F0EFC">
        <w:rPr>
          <w:rFonts w:ascii="仿宋_GB2312" w:eastAsia="仿宋_GB2312" w:hAnsi="宋体" w:hint="eastAsia"/>
          <w:sz w:val="32"/>
          <w:szCs w:val="32"/>
        </w:rPr>
        <w:t>建设工程造价咨询企业</w:t>
      </w:r>
      <w:r w:rsidRPr="009F0EFC">
        <w:rPr>
          <w:rFonts w:ascii="仿宋_GB2312" w:eastAsia="仿宋_GB2312" w:hAnsi="Tahoma" w:cs="Tahoma" w:hint="eastAsia"/>
          <w:kern w:val="0"/>
          <w:sz w:val="32"/>
          <w:szCs w:val="32"/>
        </w:rPr>
        <w:t>信用评价的组织和实施工作。</w:t>
      </w:r>
    </w:p>
    <w:p w:rsidR="00382C57" w:rsidRPr="009F0EFC" w:rsidRDefault="00382C57" w:rsidP="00382C57">
      <w:pPr>
        <w:spacing w:line="620" w:lineRule="exact"/>
        <w:ind w:right="-81" w:firstLineChars="200" w:firstLine="643"/>
        <w:rPr>
          <w:rFonts w:ascii="仿宋_GB2312" w:eastAsia="仿宋_GB2312" w:hAnsi="宋体"/>
          <w:bCs/>
          <w:sz w:val="32"/>
          <w:szCs w:val="32"/>
        </w:rPr>
      </w:pPr>
      <w:r w:rsidRPr="009F0EFC">
        <w:rPr>
          <w:rFonts w:ascii="仿宋_GB2312" w:eastAsia="仿宋_GB2312" w:hAnsi="宋体" w:hint="eastAsia"/>
          <w:b/>
          <w:sz w:val="32"/>
          <w:szCs w:val="32"/>
        </w:rPr>
        <w:t xml:space="preserve">第六条　</w:t>
      </w:r>
      <w:r w:rsidRPr="009F0EFC">
        <w:rPr>
          <w:rFonts w:ascii="仿宋_GB2312" w:eastAsia="仿宋_GB2312" w:hAnsi="宋体" w:hint="eastAsia"/>
          <w:bCs/>
          <w:sz w:val="32"/>
          <w:szCs w:val="32"/>
        </w:rPr>
        <w:t>建设工程造价咨询企业信用评价应遵循公开、公正、公平的原则，各级住房和城乡建设主管部门应对企业提供的涉及商业秘密和个人隐私信息做好保密工作。</w:t>
      </w:r>
    </w:p>
    <w:p w:rsidR="00382C57" w:rsidRPr="009F0EFC" w:rsidRDefault="00382C57" w:rsidP="00382C57">
      <w:pPr>
        <w:spacing w:line="620" w:lineRule="exact"/>
        <w:ind w:right="-81" w:firstLineChars="200" w:firstLine="640"/>
        <w:rPr>
          <w:rFonts w:ascii="仿宋_GB2312" w:eastAsia="仿宋_GB2312" w:hAnsi="宋体"/>
          <w:bCs/>
          <w:sz w:val="32"/>
          <w:szCs w:val="32"/>
        </w:rPr>
      </w:pPr>
    </w:p>
    <w:p w:rsidR="00382C57" w:rsidRPr="009F0EFC" w:rsidRDefault="00382C57" w:rsidP="00382C57">
      <w:pPr>
        <w:spacing w:line="620" w:lineRule="exact"/>
        <w:ind w:firstLine="570"/>
        <w:jc w:val="center"/>
        <w:rPr>
          <w:rFonts w:ascii="黑体" w:eastAsia="黑体" w:hAnsi="黑体" w:cs="宋体"/>
          <w:kern w:val="0"/>
          <w:sz w:val="32"/>
          <w:szCs w:val="32"/>
          <w:lang w:val="zh-CN"/>
        </w:rPr>
      </w:pPr>
      <w:r w:rsidRPr="009F0EFC">
        <w:rPr>
          <w:rFonts w:ascii="黑体" w:eastAsia="黑体" w:hAnsi="黑体" w:hint="eastAsia"/>
          <w:sz w:val="32"/>
          <w:szCs w:val="32"/>
        </w:rPr>
        <w:t>第二章</w:t>
      </w:r>
      <w:r w:rsidRPr="009F0EFC">
        <w:rPr>
          <w:rFonts w:ascii="黑体" w:eastAsia="黑体" w:hint="eastAsia"/>
          <w:sz w:val="32"/>
          <w:szCs w:val="32"/>
        </w:rPr>
        <w:t xml:space="preserve">  </w:t>
      </w:r>
      <w:r w:rsidRPr="009F0EFC">
        <w:rPr>
          <w:rFonts w:ascii="黑体" w:eastAsia="黑体" w:hAnsi="黑体" w:cs="宋体" w:hint="eastAsia"/>
          <w:kern w:val="0"/>
          <w:sz w:val="32"/>
          <w:szCs w:val="32"/>
          <w:lang w:val="zh-CN"/>
        </w:rPr>
        <w:t>评价方法和信用等级</w:t>
      </w:r>
    </w:p>
    <w:p w:rsidR="00382C57" w:rsidRPr="009F0EFC" w:rsidRDefault="00382C57" w:rsidP="00382C57">
      <w:pPr>
        <w:spacing w:line="620" w:lineRule="exact"/>
        <w:ind w:firstLine="570"/>
        <w:jc w:val="center"/>
        <w:rPr>
          <w:rFonts w:ascii="黑体" w:eastAsia="黑体" w:hAnsi="黑体"/>
          <w:sz w:val="32"/>
          <w:szCs w:val="32"/>
        </w:rPr>
      </w:pPr>
    </w:p>
    <w:p w:rsidR="00382C57" w:rsidRPr="009F0EFC" w:rsidRDefault="00382C57" w:rsidP="00382C57">
      <w:pPr>
        <w:spacing w:line="620" w:lineRule="exact"/>
        <w:ind w:firstLine="570"/>
        <w:rPr>
          <w:rFonts w:ascii="仿宋_GB2312" w:eastAsia="仿宋_GB2312" w:hAnsi="宋体"/>
          <w:sz w:val="32"/>
          <w:szCs w:val="32"/>
        </w:rPr>
      </w:pPr>
      <w:r w:rsidRPr="009F0EFC">
        <w:rPr>
          <w:rFonts w:ascii="仿宋_GB2312" w:eastAsia="仿宋_GB2312" w:hAnsi="宋体" w:hint="eastAsia"/>
          <w:b/>
          <w:sz w:val="32"/>
          <w:szCs w:val="32"/>
        </w:rPr>
        <w:t>第七条</w:t>
      </w:r>
      <w:r w:rsidRPr="009F0EFC">
        <w:rPr>
          <w:rFonts w:ascii="宋体" w:eastAsia="仿宋_GB2312" w:hAnsi="宋体"/>
          <w:sz w:val="32"/>
          <w:szCs w:val="32"/>
        </w:rPr>
        <w:t xml:space="preserve">  </w:t>
      </w:r>
      <w:r w:rsidRPr="009F0EFC">
        <w:rPr>
          <w:rFonts w:ascii="仿宋_GB2312" w:eastAsia="仿宋_GB2312" w:hAnsi="宋体" w:hint="eastAsia"/>
          <w:sz w:val="32"/>
          <w:szCs w:val="32"/>
        </w:rPr>
        <w:t>建设工程造价咨询企业信用评价分为</w:t>
      </w:r>
      <w:r w:rsidRPr="009F0EFC">
        <w:rPr>
          <w:rFonts w:ascii="仿宋_GB2312" w:eastAsia="仿宋_GB2312" w:hint="eastAsia"/>
          <w:bCs/>
          <w:sz w:val="32"/>
          <w:szCs w:val="32"/>
        </w:rPr>
        <w:t>A、B、C、D</w:t>
      </w:r>
      <w:r w:rsidRPr="009F0EFC">
        <w:rPr>
          <w:rFonts w:ascii="仿宋_GB2312" w:eastAsia="仿宋_GB2312" w:hAnsi="宋体" w:hint="eastAsia"/>
          <w:sz w:val="32"/>
          <w:szCs w:val="32"/>
        </w:rPr>
        <w:t>四个等级。A级表示信用优良，B级表示信用良好，C级表示信用一般，D级表示信用较差。</w:t>
      </w:r>
    </w:p>
    <w:p w:rsidR="00382C57" w:rsidRPr="009F0EFC" w:rsidRDefault="00382C57" w:rsidP="00382C57">
      <w:pPr>
        <w:spacing w:line="620" w:lineRule="exact"/>
        <w:ind w:firstLine="570"/>
        <w:rPr>
          <w:rFonts w:ascii="仿宋_GB2312" w:eastAsia="仿宋_GB2312" w:hAnsi="宋体"/>
          <w:sz w:val="32"/>
          <w:szCs w:val="32"/>
        </w:rPr>
      </w:pPr>
      <w:r w:rsidRPr="009F0EFC">
        <w:rPr>
          <w:rFonts w:ascii="仿宋_GB2312" w:eastAsia="仿宋_GB2312" w:hAnsi="宋体" w:hint="eastAsia"/>
          <w:b/>
          <w:sz w:val="32"/>
          <w:szCs w:val="32"/>
        </w:rPr>
        <w:t>第八条</w:t>
      </w:r>
      <w:r w:rsidRPr="009F0EFC">
        <w:rPr>
          <w:rFonts w:ascii="仿宋_GB2312" w:eastAsia="仿宋_GB2312" w:hAnsi="宋体"/>
          <w:b/>
          <w:sz w:val="32"/>
          <w:szCs w:val="32"/>
        </w:rPr>
        <w:t xml:space="preserve"> </w:t>
      </w:r>
      <w:r w:rsidRPr="009F0EFC">
        <w:rPr>
          <w:rFonts w:ascii="仿宋_GB2312" w:eastAsia="仿宋_GB2312" w:hAnsi="宋体"/>
          <w:sz w:val="32"/>
          <w:szCs w:val="32"/>
        </w:rPr>
        <w:t xml:space="preserve"> </w:t>
      </w:r>
      <w:r w:rsidRPr="009F0EFC">
        <w:rPr>
          <w:rFonts w:ascii="仿宋_GB2312" w:eastAsia="仿宋_GB2312" w:hAnsi="宋体" w:hint="eastAsia"/>
          <w:sz w:val="32"/>
          <w:szCs w:val="32"/>
        </w:rPr>
        <w:t>建设工程造价咨询企业信用等级评定实行评分考</w:t>
      </w:r>
      <w:r w:rsidRPr="009F0EFC">
        <w:rPr>
          <w:rFonts w:ascii="仿宋_GB2312" w:eastAsia="仿宋_GB2312" w:hAnsi="宋体" w:hint="eastAsia"/>
          <w:sz w:val="32"/>
          <w:szCs w:val="32"/>
        </w:rPr>
        <w:lastRenderedPageBreak/>
        <w:t>核方法，</w:t>
      </w:r>
      <w:r w:rsidRPr="009F0EFC">
        <w:rPr>
          <w:rFonts w:ascii="仿宋_GB2312" w:eastAsia="仿宋_GB2312" w:hAnsi="仿宋_GB2312" w:hint="eastAsia"/>
          <w:sz w:val="32"/>
          <w:szCs w:val="32"/>
          <w:lang w:val="zh-CN"/>
        </w:rPr>
        <w:t>信用评价分值</w:t>
      </w:r>
      <w:r w:rsidRPr="009F0EFC">
        <w:rPr>
          <w:rFonts w:ascii="仿宋_GB2312" w:eastAsia="仿宋_GB2312" w:hAnsi="仿宋_GB2312" w:hint="eastAsia"/>
          <w:sz w:val="32"/>
          <w:szCs w:val="32"/>
        </w:rPr>
        <w:t>采用百分制，评价内容主要包括企业综合实力、市场行为、成果文件质量、优良信用信息及不良信用信息等内容</w:t>
      </w:r>
      <w:r w:rsidRPr="009F0EFC">
        <w:rPr>
          <w:rFonts w:ascii="仿宋_GB2312" w:eastAsia="仿宋_GB2312" w:hAnsi="宋体" w:hint="eastAsia"/>
          <w:sz w:val="32"/>
          <w:szCs w:val="32"/>
        </w:rPr>
        <w:t>。</w:t>
      </w:r>
      <w:r w:rsidRPr="009F0EFC">
        <w:rPr>
          <w:rFonts w:ascii="仿宋_GB2312" w:eastAsia="仿宋_GB2312"/>
          <w:kern w:val="0"/>
          <w:sz w:val="32"/>
          <w:szCs w:val="32"/>
        </w:rPr>
        <w:t>90</w:t>
      </w:r>
      <w:r w:rsidRPr="009F0EFC">
        <w:rPr>
          <w:rFonts w:ascii="仿宋_GB2312" w:eastAsia="仿宋_GB2312" w:hint="eastAsia"/>
          <w:kern w:val="0"/>
          <w:sz w:val="32"/>
          <w:szCs w:val="32"/>
        </w:rPr>
        <w:t>分以上（含</w:t>
      </w:r>
      <w:r w:rsidRPr="009F0EFC">
        <w:rPr>
          <w:rFonts w:ascii="仿宋_GB2312" w:eastAsia="仿宋_GB2312"/>
          <w:kern w:val="0"/>
          <w:sz w:val="32"/>
          <w:szCs w:val="32"/>
        </w:rPr>
        <w:t>90</w:t>
      </w:r>
      <w:r w:rsidRPr="009F0EFC">
        <w:rPr>
          <w:rFonts w:ascii="仿宋_GB2312" w:eastAsia="仿宋_GB2312" w:hint="eastAsia"/>
          <w:kern w:val="0"/>
          <w:sz w:val="32"/>
          <w:szCs w:val="32"/>
        </w:rPr>
        <w:t>分）的信用等级评价为</w:t>
      </w:r>
      <w:r w:rsidRPr="009F0EFC">
        <w:rPr>
          <w:rFonts w:ascii="仿宋_GB2312" w:eastAsia="仿宋_GB2312"/>
          <w:kern w:val="0"/>
          <w:sz w:val="32"/>
          <w:szCs w:val="32"/>
        </w:rPr>
        <w:t>A</w:t>
      </w:r>
      <w:r w:rsidRPr="009F0EFC">
        <w:rPr>
          <w:rFonts w:ascii="仿宋_GB2312" w:eastAsia="仿宋_GB2312" w:hint="eastAsia"/>
          <w:kern w:val="0"/>
          <w:sz w:val="32"/>
          <w:szCs w:val="32"/>
        </w:rPr>
        <w:t>级，75</w:t>
      </w:r>
      <w:r w:rsidRPr="009F0EFC">
        <w:rPr>
          <w:rFonts w:ascii="仿宋_GB2312" w:eastAsia="仿宋_GB2312"/>
          <w:kern w:val="0"/>
          <w:sz w:val="32"/>
          <w:szCs w:val="32"/>
        </w:rPr>
        <w:t>-90</w:t>
      </w:r>
      <w:r w:rsidRPr="009F0EFC">
        <w:rPr>
          <w:rFonts w:ascii="仿宋_GB2312" w:eastAsia="仿宋_GB2312" w:hint="eastAsia"/>
          <w:kern w:val="0"/>
          <w:sz w:val="32"/>
          <w:szCs w:val="32"/>
        </w:rPr>
        <w:t>分（含75分）的信用等级评价为B级，6</w:t>
      </w:r>
      <w:r w:rsidRPr="009F0EFC">
        <w:rPr>
          <w:rFonts w:ascii="仿宋_GB2312" w:eastAsia="仿宋_GB2312"/>
          <w:kern w:val="0"/>
          <w:sz w:val="32"/>
          <w:szCs w:val="32"/>
        </w:rPr>
        <w:t>0-</w:t>
      </w:r>
      <w:r w:rsidRPr="009F0EFC">
        <w:rPr>
          <w:rFonts w:ascii="仿宋_GB2312" w:eastAsia="仿宋_GB2312" w:hint="eastAsia"/>
          <w:kern w:val="0"/>
          <w:sz w:val="32"/>
          <w:szCs w:val="32"/>
        </w:rPr>
        <w:t>75分（含6</w:t>
      </w:r>
      <w:r w:rsidRPr="009F0EFC">
        <w:rPr>
          <w:rFonts w:ascii="仿宋_GB2312" w:eastAsia="仿宋_GB2312"/>
          <w:kern w:val="0"/>
          <w:sz w:val="32"/>
          <w:szCs w:val="32"/>
        </w:rPr>
        <w:t>0</w:t>
      </w:r>
      <w:r w:rsidRPr="009F0EFC">
        <w:rPr>
          <w:rFonts w:ascii="仿宋_GB2312" w:eastAsia="仿宋_GB2312" w:hint="eastAsia"/>
          <w:kern w:val="0"/>
          <w:sz w:val="32"/>
          <w:szCs w:val="32"/>
        </w:rPr>
        <w:t>分）的信用等级评价为C级，6</w:t>
      </w:r>
      <w:r w:rsidRPr="009F0EFC">
        <w:rPr>
          <w:rFonts w:ascii="仿宋_GB2312" w:eastAsia="仿宋_GB2312"/>
          <w:kern w:val="0"/>
          <w:sz w:val="32"/>
          <w:szCs w:val="32"/>
        </w:rPr>
        <w:t>0</w:t>
      </w:r>
      <w:r w:rsidRPr="009F0EFC">
        <w:rPr>
          <w:rFonts w:ascii="仿宋_GB2312" w:eastAsia="仿宋_GB2312" w:hint="eastAsia"/>
          <w:kern w:val="0"/>
          <w:sz w:val="32"/>
          <w:szCs w:val="32"/>
        </w:rPr>
        <w:t>分以下的信用等级评价为D级。</w:t>
      </w:r>
    </w:p>
    <w:p w:rsidR="00382C57" w:rsidRPr="009F0EFC" w:rsidRDefault="00382C57" w:rsidP="00382C57">
      <w:pPr>
        <w:spacing w:line="620" w:lineRule="exact"/>
        <w:ind w:firstLine="570"/>
        <w:rPr>
          <w:rFonts w:ascii="仿宋_GB2312" w:eastAsia="仿宋_GB2312" w:hAnsi="宋体"/>
          <w:sz w:val="32"/>
          <w:szCs w:val="32"/>
          <w:lang w:val="zh-CN"/>
        </w:rPr>
      </w:pPr>
      <w:r w:rsidRPr="009F0EFC">
        <w:rPr>
          <w:rFonts w:ascii="仿宋_GB2312" w:eastAsia="仿宋_GB2312" w:hAnsi="宋体" w:hint="eastAsia"/>
          <w:b/>
          <w:sz w:val="32"/>
          <w:szCs w:val="32"/>
        </w:rPr>
        <w:t>第九条</w:t>
      </w:r>
      <w:r w:rsidRPr="009F0EFC">
        <w:rPr>
          <w:rFonts w:ascii="仿宋_GB2312" w:eastAsia="仿宋_GB2312" w:hAnsi="宋体"/>
          <w:sz w:val="32"/>
          <w:szCs w:val="32"/>
        </w:rPr>
        <w:t xml:space="preserve">  </w:t>
      </w:r>
      <w:r w:rsidRPr="009F0EFC">
        <w:rPr>
          <w:rFonts w:ascii="仿宋_GB2312" w:eastAsia="仿宋_GB2312" w:hAnsi="宋体" w:hint="eastAsia"/>
          <w:sz w:val="32"/>
          <w:szCs w:val="32"/>
        </w:rPr>
        <w:t>建设工程</w:t>
      </w:r>
      <w:r w:rsidRPr="009F0EFC">
        <w:rPr>
          <w:rFonts w:ascii="仿宋_GB2312" w:eastAsia="仿宋_GB2312" w:hAnsi="宋体" w:hint="eastAsia"/>
          <w:sz w:val="32"/>
          <w:szCs w:val="32"/>
          <w:lang w:val="zh-CN"/>
        </w:rPr>
        <w:t>造价咨询企业</w:t>
      </w:r>
      <w:r w:rsidRPr="009F0EFC">
        <w:rPr>
          <w:rFonts w:ascii="仿宋_GB2312" w:eastAsia="仿宋_GB2312" w:hAnsi="宋体" w:hint="eastAsia"/>
          <w:sz w:val="32"/>
          <w:szCs w:val="32"/>
        </w:rPr>
        <w:t>信用等级评定实行动态管理，原则上每年评定一次。探索通过大数据、“互联网+”等信息化手段实行</w:t>
      </w:r>
      <w:r w:rsidRPr="009F0EFC">
        <w:rPr>
          <w:rFonts w:ascii="仿宋_GB2312" w:eastAsia="仿宋_GB2312" w:hAnsi="宋体" w:hint="eastAsia"/>
          <w:sz w:val="32"/>
          <w:szCs w:val="32"/>
          <w:lang w:val="zh-CN"/>
        </w:rPr>
        <w:t>动态采集，</w:t>
      </w:r>
      <w:r w:rsidRPr="009F0EFC">
        <w:rPr>
          <w:rFonts w:ascii="仿宋_GB2312" w:eastAsia="仿宋_GB2312" w:hAnsi="宋体" w:hint="eastAsia"/>
          <w:sz w:val="32"/>
          <w:szCs w:val="32"/>
        </w:rPr>
        <w:t>自动评价，逐步实现即时评价，</w:t>
      </w:r>
      <w:r w:rsidRPr="009F0EFC">
        <w:rPr>
          <w:rFonts w:ascii="仿宋_GB2312" w:eastAsia="仿宋_GB2312" w:hAnsi="宋体" w:hint="eastAsia"/>
          <w:sz w:val="32"/>
          <w:szCs w:val="32"/>
          <w:lang w:val="zh-CN"/>
        </w:rPr>
        <w:t>实时评价计分，</w:t>
      </w:r>
      <w:r w:rsidRPr="009F0EFC">
        <w:rPr>
          <w:rFonts w:ascii="仿宋_GB2312" w:eastAsia="仿宋_GB2312" w:hAnsi="宋体" w:hint="eastAsia"/>
          <w:sz w:val="32"/>
          <w:szCs w:val="32"/>
        </w:rPr>
        <w:t>即时公布评价结果，</w:t>
      </w:r>
      <w:r w:rsidRPr="009F0EFC">
        <w:rPr>
          <w:rFonts w:ascii="仿宋_GB2312" w:eastAsia="仿宋_GB2312" w:hAnsi="宋体" w:hint="eastAsia"/>
          <w:sz w:val="32"/>
          <w:szCs w:val="32"/>
          <w:lang w:val="zh-CN"/>
        </w:rPr>
        <w:t>定期更新信用等级。</w:t>
      </w:r>
    </w:p>
    <w:p w:rsidR="00382C57" w:rsidRPr="009F0EFC" w:rsidRDefault="00382C57" w:rsidP="00382C57">
      <w:pPr>
        <w:spacing w:line="620" w:lineRule="exact"/>
        <w:ind w:firstLine="570"/>
        <w:rPr>
          <w:rFonts w:ascii="仿宋_GB2312" w:eastAsia="仿宋_GB2312" w:hAnsi="宋体"/>
          <w:sz w:val="32"/>
          <w:szCs w:val="32"/>
        </w:rPr>
      </w:pPr>
    </w:p>
    <w:p w:rsidR="00382C57" w:rsidRPr="009F0EFC" w:rsidRDefault="00382C57" w:rsidP="00382C57">
      <w:pPr>
        <w:widowControl/>
        <w:spacing w:line="620" w:lineRule="exact"/>
        <w:jc w:val="center"/>
        <w:rPr>
          <w:rFonts w:ascii="黑体" w:eastAsia="黑体" w:hAnsi="黑体"/>
          <w:sz w:val="32"/>
          <w:szCs w:val="32"/>
        </w:rPr>
      </w:pPr>
      <w:r w:rsidRPr="009F0EFC">
        <w:rPr>
          <w:rFonts w:ascii="黑体" w:eastAsia="黑体" w:hAnsi="黑体" w:hint="eastAsia"/>
          <w:sz w:val="32"/>
          <w:szCs w:val="32"/>
        </w:rPr>
        <w:t xml:space="preserve">第三章 </w:t>
      </w:r>
      <w:r w:rsidRPr="009F0EFC">
        <w:rPr>
          <w:rFonts w:ascii="黑体" w:eastAsia="黑体" w:hAnsi="黑体"/>
          <w:sz w:val="32"/>
          <w:szCs w:val="32"/>
        </w:rPr>
        <w:t xml:space="preserve"> </w:t>
      </w:r>
      <w:r w:rsidRPr="009F0EFC">
        <w:rPr>
          <w:rFonts w:ascii="黑体" w:eastAsia="黑体" w:hAnsi="黑体" w:hint="eastAsia"/>
          <w:sz w:val="32"/>
          <w:szCs w:val="32"/>
        </w:rPr>
        <w:t>评定程序</w:t>
      </w:r>
    </w:p>
    <w:p w:rsidR="00382C57" w:rsidRPr="009F0EFC" w:rsidRDefault="00382C57" w:rsidP="00382C57">
      <w:pPr>
        <w:widowControl/>
        <w:spacing w:line="620" w:lineRule="exact"/>
        <w:jc w:val="center"/>
        <w:rPr>
          <w:rFonts w:ascii="黑体" w:eastAsia="黑体" w:hAnsi="黑体"/>
          <w:sz w:val="32"/>
          <w:szCs w:val="32"/>
        </w:rPr>
      </w:pPr>
    </w:p>
    <w:p w:rsidR="00382C57" w:rsidRPr="009F0EFC" w:rsidRDefault="00382C57" w:rsidP="00382C57">
      <w:pPr>
        <w:widowControl/>
        <w:spacing w:line="620" w:lineRule="exact"/>
        <w:ind w:firstLineChars="200" w:firstLine="643"/>
        <w:rPr>
          <w:rFonts w:ascii="仿宋_GB2312" w:eastAsia="仿宋_GB2312" w:hAnsi="宋体"/>
          <w:sz w:val="32"/>
          <w:szCs w:val="32"/>
        </w:rPr>
      </w:pPr>
      <w:r w:rsidRPr="009F0EFC">
        <w:rPr>
          <w:rFonts w:ascii="仿宋_GB2312" w:eastAsia="仿宋_GB2312" w:hAnsi="宋体" w:hint="eastAsia"/>
          <w:b/>
          <w:sz w:val="32"/>
          <w:szCs w:val="32"/>
        </w:rPr>
        <w:t>第十条</w:t>
      </w:r>
      <w:r w:rsidRPr="009F0EFC">
        <w:rPr>
          <w:rFonts w:ascii="仿宋_GB2312" w:eastAsia="仿宋_GB2312" w:hAnsi="宋体"/>
          <w:sz w:val="32"/>
          <w:szCs w:val="32"/>
        </w:rPr>
        <w:t xml:space="preserve">  </w:t>
      </w:r>
      <w:r w:rsidRPr="009F0EFC">
        <w:rPr>
          <w:rFonts w:ascii="仿宋_GB2312" w:eastAsia="仿宋_GB2312" w:hAnsi="宋体" w:hint="eastAsia"/>
          <w:sz w:val="32"/>
          <w:szCs w:val="32"/>
        </w:rPr>
        <w:t>建设工程造价咨询企业</w:t>
      </w:r>
      <w:r w:rsidRPr="009F0EFC">
        <w:rPr>
          <w:rFonts w:ascii="仿宋_GB2312" w:eastAsia="仿宋_GB2312" w:hAnsi="宋体" w:cs="宋体" w:hint="eastAsia"/>
          <w:kern w:val="0"/>
          <w:sz w:val="32"/>
          <w:szCs w:val="32"/>
          <w:lang w:val="zh-CN"/>
        </w:rPr>
        <w:t>信用评价按属地化管理原则，市级住房和城乡建设主管部门提出评价意见后报省住房和城乡建设厅。省住房和城乡建设厅结合实际情况对</w:t>
      </w:r>
      <w:r w:rsidRPr="009F0EFC">
        <w:rPr>
          <w:rFonts w:ascii="仿宋_GB2312" w:eastAsia="仿宋_GB2312" w:hAnsi="宋体" w:cs="宋体" w:hint="eastAsia"/>
          <w:kern w:val="0"/>
          <w:sz w:val="32"/>
          <w:szCs w:val="32"/>
        </w:rPr>
        <w:t>市级</w:t>
      </w:r>
      <w:r w:rsidRPr="009F0EFC">
        <w:rPr>
          <w:rFonts w:ascii="仿宋_GB2312" w:eastAsia="仿宋_GB2312" w:hAnsi="宋体" w:cs="宋体" w:hint="eastAsia"/>
          <w:kern w:val="0"/>
          <w:sz w:val="32"/>
          <w:szCs w:val="32"/>
          <w:lang w:val="zh-CN"/>
        </w:rPr>
        <w:t>住房和城乡建设主管部门评价意见进行复核，根据</w:t>
      </w:r>
      <w:r w:rsidRPr="009F0EFC">
        <w:rPr>
          <w:rFonts w:ascii="仿宋_GB2312" w:eastAsia="仿宋_GB2312" w:hAnsi="宋体" w:cs="宋体" w:hint="eastAsia"/>
          <w:kern w:val="0"/>
          <w:sz w:val="32"/>
          <w:szCs w:val="32"/>
        </w:rPr>
        <w:t>评</w:t>
      </w:r>
      <w:r w:rsidRPr="009F0EFC">
        <w:rPr>
          <w:rFonts w:ascii="仿宋_GB2312" w:eastAsia="仿宋_GB2312" w:hAnsi="宋体" w:cs="宋体" w:hint="eastAsia"/>
          <w:kern w:val="0"/>
          <w:sz w:val="32"/>
          <w:szCs w:val="32"/>
          <w:lang w:val="zh-CN"/>
        </w:rPr>
        <w:t>分情况，确定企业的信用等级，</w:t>
      </w:r>
      <w:r w:rsidRPr="009F0EFC">
        <w:rPr>
          <w:rFonts w:ascii="仿宋_GB2312" w:eastAsia="仿宋_GB2312" w:hAnsi="宋体" w:hint="eastAsia"/>
          <w:sz w:val="32"/>
          <w:szCs w:val="32"/>
        </w:rPr>
        <w:t>审定后在吉林省住房和城乡建设厅网站公示</w:t>
      </w:r>
      <w:r w:rsidRPr="009F0EFC">
        <w:rPr>
          <w:rFonts w:ascii="仿宋_GB2312" w:eastAsia="仿宋_GB2312" w:hAnsi="宋体"/>
          <w:sz w:val="32"/>
          <w:szCs w:val="32"/>
        </w:rPr>
        <w:t>1</w:t>
      </w:r>
      <w:r w:rsidRPr="009F0EFC">
        <w:rPr>
          <w:rFonts w:ascii="仿宋_GB2312" w:eastAsia="仿宋_GB2312" w:hAnsi="宋体" w:hint="eastAsia"/>
          <w:sz w:val="32"/>
          <w:szCs w:val="32"/>
        </w:rPr>
        <w:t>5日。公示期满后，如无异议，在省住房和城乡建设厅网站公布信用评价结果；如有异议，待异议解决后公布评价结果。</w:t>
      </w:r>
    </w:p>
    <w:p w:rsidR="00382C57" w:rsidRPr="009F0EFC" w:rsidRDefault="00382C57" w:rsidP="00382C57">
      <w:pPr>
        <w:spacing w:line="620" w:lineRule="exact"/>
        <w:ind w:firstLineChars="200" w:firstLine="643"/>
        <w:rPr>
          <w:rFonts w:ascii="仿宋_GB2312" w:eastAsia="仿宋_GB2312" w:hAnsi="宋体"/>
          <w:sz w:val="32"/>
          <w:szCs w:val="32"/>
        </w:rPr>
      </w:pPr>
      <w:r w:rsidRPr="009F0EFC">
        <w:rPr>
          <w:rFonts w:ascii="仿宋_GB2312" w:eastAsia="仿宋_GB2312" w:hAnsi="宋体" w:hint="eastAsia"/>
          <w:b/>
          <w:sz w:val="32"/>
          <w:szCs w:val="32"/>
        </w:rPr>
        <w:t>第十一条</w:t>
      </w:r>
      <w:r w:rsidRPr="009F0EFC">
        <w:rPr>
          <w:rFonts w:ascii="仿宋_GB2312" w:eastAsia="仿宋_GB2312" w:hAnsi="宋体"/>
          <w:sz w:val="32"/>
          <w:szCs w:val="32"/>
        </w:rPr>
        <w:t xml:space="preserve">  </w:t>
      </w:r>
      <w:r w:rsidRPr="009F0EFC">
        <w:rPr>
          <w:rFonts w:ascii="仿宋_GB2312" w:eastAsia="仿宋_GB2312" w:hAnsi="宋体" w:hint="eastAsia"/>
          <w:sz w:val="32"/>
          <w:szCs w:val="32"/>
        </w:rPr>
        <w:t>建设工程造价咨询企业信用等级分别按省住房和城乡建设厅制定的《吉林省</w:t>
      </w:r>
      <w:r w:rsidRPr="009F0EFC">
        <w:rPr>
          <w:rFonts w:ascii="仿宋_GB2312" w:eastAsia="仿宋_GB2312" w:hAnsi="宋体" w:hint="eastAsia"/>
          <w:sz w:val="32"/>
          <w:szCs w:val="32"/>
          <w:lang w:val="zh-CN"/>
        </w:rPr>
        <w:t>工程造价咨询企业</w:t>
      </w:r>
      <w:r w:rsidRPr="009F0EFC">
        <w:rPr>
          <w:rFonts w:ascii="仿宋_GB2312" w:eastAsia="仿宋_GB2312" w:hAnsi="宋体" w:hint="eastAsia"/>
          <w:sz w:val="32"/>
          <w:szCs w:val="32"/>
        </w:rPr>
        <w:t>信用等级评分标准》（见附表）进行评定，评分标准动态调整每年定期发布。</w:t>
      </w:r>
    </w:p>
    <w:p w:rsidR="00382C57" w:rsidRPr="009F0EFC" w:rsidRDefault="00382C57" w:rsidP="00382C57">
      <w:pPr>
        <w:pStyle w:val="a4"/>
        <w:spacing w:beforeAutospacing="0" w:afterAutospacing="0" w:line="620" w:lineRule="exact"/>
        <w:ind w:firstLineChars="200" w:firstLine="643"/>
        <w:jc w:val="both"/>
        <w:rPr>
          <w:rFonts w:ascii="仿宋_GB2312" w:eastAsia="仿宋_GB2312" w:hAnsi="宋体"/>
          <w:sz w:val="32"/>
          <w:szCs w:val="32"/>
        </w:rPr>
      </w:pPr>
      <w:r w:rsidRPr="009F0EFC">
        <w:rPr>
          <w:rFonts w:ascii="仿宋_GB2312" w:eastAsia="仿宋_GB2312" w:hint="eastAsia"/>
          <w:b/>
          <w:sz w:val="32"/>
          <w:szCs w:val="32"/>
          <w:lang w:val="zh-CN"/>
        </w:rPr>
        <w:lastRenderedPageBreak/>
        <w:t xml:space="preserve">第十二条 </w:t>
      </w:r>
      <w:r w:rsidRPr="009F0EFC">
        <w:rPr>
          <w:rFonts w:ascii="仿宋_GB2312" w:eastAsia="仿宋_GB2312" w:hint="eastAsia"/>
          <w:bCs/>
          <w:sz w:val="32"/>
          <w:szCs w:val="32"/>
          <w:lang w:val="zh-CN"/>
        </w:rPr>
        <w:t xml:space="preserve"> 建设工程造价咨询企业</w:t>
      </w:r>
      <w:r w:rsidRPr="009F0EFC">
        <w:rPr>
          <w:rFonts w:ascii="仿宋_GB2312" w:eastAsia="仿宋_GB2312" w:hint="eastAsia"/>
          <w:bCs/>
          <w:sz w:val="32"/>
          <w:szCs w:val="32"/>
        </w:rPr>
        <w:t>通过“吉林省建筑市场监管公共服务平台”的“建设工程造价咨询企业信用评价”模块提交信用评价申请。</w:t>
      </w:r>
      <w:r w:rsidRPr="009F0EFC">
        <w:rPr>
          <w:rFonts w:ascii="仿宋_GB2312" w:eastAsia="仿宋_GB2312" w:hAnsi="宋体" w:cs="宋体" w:hint="eastAsia"/>
          <w:sz w:val="32"/>
          <w:szCs w:val="32"/>
          <w:lang w:val="zh-CN"/>
        </w:rPr>
        <w:t>未按照要求时间和标准提交信用评价申请资料的，市级住房和城乡建设主管部门负责一次性告知，限期补充有关资料。</w:t>
      </w: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第十三条 </w:t>
      </w:r>
      <w:r w:rsidRPr="009F0EFC">
        <w:rPr>
          <w:rFonts w:ascii="仿宋_GB2312" w:eastAsia="仿宋_GB2312" w:hint="eastAsia"/>
          <w:bCs/>
          <w:sz w:val="32"/>
          <w:szCs w:val="32"/>
        </w:rPr>
        <w:t xml:space="preserve"> 建设工程造价咨询企业认为其被公示的信用信息与事实不符的，在公示期限内，向</w:t>
      </w:r>
      <w:r w:rsidRPr="009F0EFC">
        <w:rPr>
          <w:rFonts w:ascii="仿宋_GB2312" w:eastAsia="仿宋_GB2312" w:hint="eastAsia"/>
          <w:bCs/>
          <w:sz w:val="32"/>
          <w:szCs w:val="32"/>
          <w:lang w:val="zh-CN"/>
        </w:rPr>
        <w:t>省住房和城乡建设厅</w:t>
      </w:r>
      <w:r w:rsidRPr="009F0EFC">
        <w:rPr>
          <w:rFonts w:ascii="仿宋_GB2312" w:eastAsia="仿宋_GB2312" w:hint="eastAsia"/>
          <w:bCs/>
          <w:sz w:val="32"/>
          <w:szCs w:val="32"/>
        </w:rPr>
        <w:t>提出更正申请，并提交相关证明资料。省住房和城乡建设厅应及时组织信用评价工作小组进行复核。</w:t>
      </w: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第十四条  </w:t>
      </w:r>
      <w:r w:rsidRPr="009F0EFC">
        <w:rPr>
          <w:rFonts w:ascii="仿宋_GB2312" w:eastAsia="仿宋_GB2312" w:hint="eastAsia"/>
          <w:bCs/>
          <w:sz w:val="32"/>
          <w:szCs w:val="32"/>
        </w:rPr>
        <w:t xml:space="preserve">省住房和城乡建设厅认为需要到参评企业现场核实的评价内容的，可派遣信用评价工作小组到企业现场进行核实，根据实际核实情况进行评分，企业应予配合。 </w:t>
      </w: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第十五条 </w:t>
      </w:r>
      <w:r w:rsidRPr="009F0EFC">
        <w:rPr>
          <w:rFonts w:ascii="仿宋_GB2312" w:eastAsia="仿宋_GB2312" w:hint="eastAsia"/>
          <w:bCs/>
          <w:sz w:val="32"/>
          <w:szCs w:val="32"/>
        </w:rPr>
        <w:t xml:space="preserve"> 工程造价咨询企业在评价周期内有下列行为之一的，确定信用评价等级为D级：</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允许其他企业借用本企业名义从事造价咨询活动；</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转包或承接他人转包的工程造价咨询业务；</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以弄虚作假手段协助他人在本企业申请造价工程师注册；</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以给予回扣、恶意压低收费等方式进行不正当竞争；</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同时接受发包人和承包人、招标人和投标人、两个以上投标人对同一工程项目的工程造价咨询业务；</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lastRenderedPageBreak/>
        <w:t>出具虚假、不实或误导性工程造价成果文件；</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承接被审核、被评审、被审计单位与本企业有利害关系的工程造价咨询业务；</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法律、法规禁止的其他行为；</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lang w:val="zh-CN"/>
        </w:rPr>
      </w:pPr>
      <w:r w:rsidRPr="009F0EFC">
        <w:rPr>
          <w:rFonts w:ascii="仿宋_GB2312" w:eastAsia="仿宋_GB2312" w:hint="eastAsia"/>
          <w:bCs/>
          <w:sz w:val="32"/>
          <w:szCs w:val="32"/>
          <w:lang w:val="zh-CN"/>
        </w:rPr>
        <w:t>评价年度有已生效的行政处罚决定书；</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lang w:val="zh-CN"/>
        </w:rPr>
      </w:pPr>
      <w:r w:rsidRPr="009F0EFC">
        <w:rPr>
          <w:rFonts w:ascii="仿宋_GB2312" w:eastAsia="仿宋_GB2312" w:hint="eastAsia"/>
          <w:bCs/>
          <w:sz w:val="32"/>
          <w:szCs w:val="32"/>
          <w:lang w:val="zh-CN"/>
        </w:rPr>
        <w:t>被城乡建设主管部门记入不良记录的；</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lang w:val="zh-CN"/>
        </w:rPr>
      </w:pPr>
      <w:r w:rsidRPr="009F0EFC">
        <w:rPr>
          <w:rFonts w:ascii="仿宋_GB2312" w:eastAsia="仿宋_GB2312" w:hint="eastAsia"/>
          <w:bCs/>
          <w:sz w:val="32"/>
          <w:szCs w:val="32"/>
          <w:lang w:val="zh-CN"/>
        </w:rPr>
        <w:t>被城乡建设主管部门或相关监督机构通报批评或责令改正的。</w:t>
      </w:r>
    </w:p>
    <w:p w:rsidR="00382C57" w:rsidRPr="009F0EFC" w:rsidRDefault="00382C57" w:rsidP="00382C57">
      <w:pPr>
        <w:widowControl/>
        <w:spacing w:line="620" w:lineRule="exact"/>
        <w:jc w:val="center"/>
        <w:rPr>
          <w:rFonts w:ascii="黑体" w:eastAsia="黑体" w:hAnsi="黑体"/>
          <w:sz w:val="32"/>
          <w:szCs w:val="32"/>
        </w:rPr>
      </w:pPr>
    </w:p>
    <w:p w:rsidR="00382C57" w:rsidRPr="009F0EFC" w:rsidRDefault="00382C57" w:rsidP="00382C57">
      <w:pPr>
        <w:widowControl/>
        <w:numPr>
          <w:ilvl w:val="0"/>
          <w:numId w:val="1"/>
        </w:numPr>
        <w:spacing w:line="620" w:lineRule="exact"/>
        <w:jc w:val="center"/>
        <w:rPr>
          <w:rFonts w:ascii="黑体" w:eastAsia="黑体" w:hAnsi="黑体"/>
          <w:sz w:val="32"/>
          <w:szCs w:val="32"/>
        </w:rPr>
      </w:pPr>
      <w:r w:rsidRPr="009F0EFC">
        <w:rPr>
          <w:rFonts w:ascii="黑体" w:eastAsia="黑体" w:hAnsi="黑体" w:hint="eastAsia"/>
          <w:sz w:val="32"/>
          <w:szCs w:val="32"/>
        </w:rPr>
        <w:t xml:space="preserve"> 信用评价结果使用</w:t>
      </w:r>
    </w:p>
    <w:p w:rsidR="00382C57" w:rsidRPr="009F0EFC" w:rsidRDefault="00382C57" w:rsidP="00382C57">
      <w:pPr>
        <w:widowControl/>
        <w:spacing w:line="620" w:lineRule="exact"/>
        <w:rPr>
          <w:rFonts w:ascii="黑体" w:eastAsia="黑体" w:hAnsi="黑体"/>
          <w:sz w:val="32"/>
          <w:szCs w:val="32"/>
        </w:rPr>
      </w:pP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第十六条  </w:t>
      </w:r>
      <w:r w:rsidRPr="009F0EFC">
        <w:rPr>
          <w:rFonts w:ascii="仿宋_GB2312" w:eastAsia="仿宋_GB2312" w:hint="eastAsia"/>
          <w:bCs/>
          <w:sz w:val="32"/>
          <w:szCs w:val="32"/>
        </w:rPr>
        <w:t>住房和城乡建设主管部门应当结合本地实际情况逐步健全完善市场信用奖惩机制，在市场准入、招标投标、行业监管、评先选优等工作中，充分利用已经发布的企业信用评价结果，依法对守信行为予以激励，对失信行为予以惩戒。</w:t>
      </w: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第十七条  </w:t>
      </w:r>
      <w:r w:rsidRPr="009F0EFC">
        <w:rPr>
          <w:rFonts w:ascii="仿宋_GB2312" w:eastAsia="仿宋_GB2312" w:hint="eastAsia"/>
          <w:bCs/>
          <w:sz w:val="32"/>
          <w:szCs w:val="32"/>
        </w:rPr>
        <w:t>全面推行“双随机、一公开”监管工作，根据建设工程造价咨询企业信用评价结果，实行差异化的监管措施。</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rPr>
        <w:t>（一）对信用评价为A级的企业，推荐各方市场主体优先选择，主管部门实行低频抽检，在各种年度评先选优活动中优先考虑。</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lang w:val="zh-CN"/>
        </w:rPr>
      </w:pPr>
      <w:r w:rsidRPr="009F0EFC">
        <w:rPr>
          <w:rFonts w:ascii="仿宋_GB2312" w:eastAsia="仿宋_GB2312" w:hint="eastAsia"/>
          <w:bCs/>
          <w:sz w:val="32"/>
          <w:szCs w:val="32"/>
          <w:lang w:val="zh-CN"/>
        </w:rPr>
        <w:lastRenderedPageBreak/>
        <w:t>（二）对信用评价为</w:t>
      </w:r>
      <w:r w:rsidRPr="009F0EFC">
        <w:rPr>
          <w:rFonts w:ascii="仿宋_GB2312" w:eastAsia="仿宋_GB2312" w:hint="eastAsia"/>
          <w:bCs/>
          <w:sz w:val="32"/>
          <w:szCs w:val="32"/>
        </w:rPr>
        <w:t>B</w:t>
      </w:r>
      <w:r w:rsidRPr="009F0EFC">
        <w:rPr>
          <w:rFonts w:ascii="仿宋_GB2312" w:eastAsia="仿宋_GB2312" w:hint="eastAsia"/>
          <w:bCs/>
          <w:sz w:val="32"/>
          <w:szCs w:val="32"/>
          <w:lang w:val="zh-CN"/>
        </w:rPr>
        <w:t>级的企业，实行正常监管。纳入“双随机、一公开”监管范围，可以参与政策扶持、评优评先、媒体推介等。</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lang w:val="zh-CN"/>
        </w:rPr>
      </w:pPr>
      <w:r w:rsidRPr="009F0EFC">
        <w:rPr>
          <w:rFonts w:ascii="仿宋_GB2312" w:eastAsia="仿宋_GB2312" w:hint="eastAsia"/>
          <w:bCs/>
          <w:sz w:val="32"/>
          <w:szCs w:val="32"/>
          <w:lang w:val="zh-CN"/>
        </w:rPr>
        <w:t>（三）对信用评价为</w:t>
      </w:r>
      <w:r w:rsidRPr="009F0EFC">
        <w:rPr>
          <w:rFonts w:ascii="仿宋_GB2312" w:eastAsia="仿宋_GB2312" w:hint="eastAsia"/>
          <w:bCs/>
          <w:sz w:val="32"/>
          <w:szCs w:val="32"/>
        </w:rPr>
        <w:t>C</w:t>
      </w:r>
      <w:r w:rsidRPr="009F0EFC">
        <w:rPr>
          <w:rFonts w:ascii="仿宋_GB2312" w:eastAsia="仿宋_GB2312" w:hint="eastAsia"/>
          <w:bCs/>
          <w:sz w:val="32"/>
          <w:szCs w:val="32"/>
          <w:lang w:val="zh-CN"/>
        </w:rPr>
        <w:t>级的企业，</w:t>
      </w:r>
      <w:r w:rsidRPr="009F0EFC">
        <w:rPr>
          <w:rFonts w:ascii="仿宋_GB2312" w:eastAsia="仿宋_GB2312" w:hint="eastAsia"/>
          <w:bCs/>
          <w:sz w:val="32"/>
          <w:szCs w:val="32"/>
        </w:rPr>
        <w:t>实行</w:t>
      </w:r>
      <w:r w:rsidRPr="009F0EFC">
        <w:rPr>
          <w:rFonts w:ascii="仿宋_GB2312" w:eastAsia="仿宋_GB2312" w:hint="eastAsia"/>
          <w:bCs/>
          <w:sz w:val="32"/>
          <w:szCs w:val="32"/>
          <w:lang w:val="zh-CN"/>
        </w:rPr>
        <w:t>强化监管。列入各级执法检查必查范围，加大</w:t>
      </w:r>
      <w:r w:rsidRPr="009F0EFC">
        <w:rPr>
          <w:rFonts w:ascii="仿宋_GB2312" w:eastAsia="仿宋_GB2312" w:hint="eastAsia"/>
          <w:bCs/>
          <w:sz w:val="32"/>
          <w:szCs w:val="32"/>
        </w:rPr>
        <w:t>日常检查和抽检频次</w:t>
      </w:r>
      <w:r w:rsidRPr="009F0EFC">
        <w:rPr>
          <w:rFonts w:ascii="仿宋_GB2312" w:eastAsia="仿宋_GB2312" w:hint="eastAsia"/>
          <w:bCs/>
          <w:sz w:val="32"/>
          <w:szCs w:val="32"/>
          <w:lang w:val="zh-CN"/>
        </w:rPr>
        <w:t>，原则上不得参与政策扶持、</w:t>
      </w:r>
      <w:r w:rsidRPr="009F0EFC">
        <w:rPr>
          <w:rFonts w:ascii="仿宋_GB2312" w:eastAsia="仿宋_GB2312" w:hint="eastAsia"/>
          <w:bCs/>
          <w:sz w:val="32"/>
          <w:szCs w:val="32"/>
        </w:rPr>
        <w:t>评先选优</w:t>
      </w:r>
      <w:r w:rsidRPr="009F0EFC">
        <w:rPr>
          <w:rFonts w:ascii="仿宋_GB2312" w:eastAsia="仿宋_GB2312" w:hint="eastAsia"/>
          <w:bCs/>
          <w:sz w:val="32"/>
          <w:szCs w:val="32"/>
          <w:lang w:val="zh-CN"/>
        </w:rPr>
        <w:t>、媒体推介等。</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r w:rsidRPr="009F0EFC">
        <w:rPr>
          <w:rFonts w:ascii="仿宋_GB2312" w:eastAsia="仿宋_GB2312" w:hint="eastAsia"/>
          <w:bCs/>
          <w:sz w:val="32"/>
          <w:szCs w:val="32"/>
          <w:lang w:val="zh-CN"/>
        </w:rPr>
        <w:t>（四）对信用评价为</w:t>
      </w:r>
      <w:r w:rsidRPr="009F0EFC">
        <w:rPr>
          <w:rFonts w:ascii="仿宋_GB2312" w:eastAsia="仿宋_GB2312" w:hint="eastAsia"/>
          <w:bCs/>
          <w:sz w:val="32"/>
          <w:szCs w:val="32"/>
        </w:rPr>
        <w:t>D</w:t>
      </w:r>
      <w:r w:rsidRPr="009F0EFC">
        <w:rPr>
          <w:rFonts w:ascii="仿宋_GB2312" w:eastAsia="仿宋_GB2312" w:hint="eastAsia"/>
          <w:bCs/>
          <w:sz w:val="32"/>
          <w:szCs w:val="32"/>
          <w:lang w:val="zh-CN"/>
        </w:rPr>
        <w:t>级的企业，</w:t>
      </w:r>
      <w:r w:rsidRPr="009F0EFC">
        <w:rPr>
          <w:rFonts w:ascii="仿宋_GB2312" w:eastAsia="仿宋_GB2312" w:hint="eastAsia"/>
          <w:bCs/>
          <w:sz w:val="32"/>
          <w:szCs w:val="32"/>
        </w:rPr>
        <w:t>实行</w:t>
      </w:r>
      <w:r w:rsidRPr="009F0EFC">
        <w:rPr>
          <w:rFonts w:ascii="仿宋_GB2312" w:eastAsia="仿宋_GB2312" w:hint="eastAsia"/>
          <w:bCs/>
          <w:sz w:val="32"/>
          <w:szCs w:val="32"/>
          <w:lang w:val="zh-CN"/>
        </w:rPr>
        <w:t>重点监管。</w:t>
      </w:r>
      <w:r w:rsidRPr="009F0EFC">
        <w:rPr>
          <w:rFonts w:ascii="仿宋_GB2312" w:eastAsia="仿宋_GB2312" w:hint="eastAsia"/>
          <w:bCs/>
          <w:sz w:val="32"/>
          <w:szCs w:val="32"/>
        </w:rPr>
        <w:t>采用高频日常检查和抽检</w:t>
      </w:r>
      <w:r w:rsidRPr="009F0EFC">
        <w:rPr>
          <w:rFonts w:ascii="仿宋_GB2312" w:eastAsia="仿宋_GB2312" w:hint="eastAsia"/>
          <w:bCs/>
          <w:sz w:val="32"/>
          <w:szCs w:val="32"/>
          <w:lang w:val="zh-CN"/>
        </w:rPr>
        <w:t>，在信用修复前，依法依规</w:t>
      </w:r>
      <w:r w:rsidRPr="009F0EFC">
        <w:rPr>
          <w:rFonts w:ascii="仿宋_GB2312" w:eastAsia="仿宋_GB2312" w:hint="eastAsia"/>
          <w:bCs/>
          <w:sz w:val="32"/>
          <w:szCs w:val="32"/>
        </w:rPr>
        <w:t>限制参与政府投资项目造价咨询业务，不得</w:t>
      </w:r>
      <w:r w:rsidRPr="009F0EFC">
        <w:rPr>
          <w:rFonts w:ascii="仿宋_GB2312" w:eastAsia="仿宋_GB2312" w:hint="eastAsia"/>
          <w:bCs/>
          <w:sz w:val="32"/>
          <w:szCs w:val="32"/>
          <w:lang w:val="zh-CN"/>
        </w:rPr>
        <w:t>参与各类政策扶持、</w:t>
      </w:r>
      <w:r w:rsidRPr="009F0EFC">
        <w:rPr>
          <w:rFonts w:ascii="仿宋_GB2312" w:eastAsia="仿宋_GB2312" w:hint="eastAsia"/>
          <w:bCs/>
          <w:sz w:val="32"/>
          <w:szCs w:val="32"/>
        </w:rPr>
        <w:t>评先选优</w:t>
      </w:r>
      <w:r w:rsidRPr="009F0EFC">
        <w:rPr>
          <w:rFonts w:ascii="仿宋_GB2312" w:eastAsia="仿宋_GB2312" w:hint="eastAsia"/>
          <w:bCs/>
          <w:sz w:val="32"/>
          <w:szCs w:val="32"/>
          <w:lang w:val="zh-CN"/>
        </w:rPr>
        <w:t>、媒体推介</w:t>
      </w:r>
      <w:r w:rsidRPr="009F0EFC">
        <w:rPr>
          <w:rFonts w:ascii="仿宋_GB2312" w:eastAsia="仿宋_GB2312" w:hint="eastAsia"/>
          <w:bCs/>
          <w:sz w:val="32"/>
          <w:szCs w:val="32"/>
        </w:rPr>
        <w:t>，并</w:t>
      </w:r>
      <w:r w:rsidRPr="009F0EFC">
        <w:rPr>
          <w:rFonts w:ascii="仿宋_GB2312" w:eastAsia="仿宋_GB2312" w:hint="eastAsia"/>
          <w:bCs/>
          <w:sz w:val="32"/>
          <w:szCs w:val="32"/>
          <w:lang w:val="zh-CN"/>
        </w:rPr>
        <w:t>约谈其法定代表人</w:t>
      </w:r>
      <w:r w:rsidRPr="009F0EFC">
        <w:rPr>
          <w:rFonts w:ascii="仿宋_GB2312" w:eastAsia="仿宋_GB2312" w:hint="eastAsia"/>
          <w:bCs/>
          <w:sz w:val="32"/>
          <w:szCs w:val="32"/>
        </w:rPr>
        <w:t>。</w:t>
      </w:r>
    </w:p>
    <w:p w:rsidR="00382C57" w:rsidRPr="009F0EFC" w:rsidRDefault="00382C57" w:rsidP="00382C57">
      <w:pPr>
        <w:widowControl/>
        <w:spacing w:line="620" w:lineRule="exact"/>
        <w:jc w:val="center"/>
        <w:rPr>
          <w:rFonts w:ascii="黑体" w:eastAsia="黑体" w:hAnsi="黑体"/>
          <w:sz w:val="32"/>
          <w:szCs w:val="32"/>
        </w:rPr>
      </w:pPr>
      <w:r w:rsidRPr="009F0EFC">
        <w:rPr>
          <w:rFonts w:ascii="黑体" w:eastAsia="黑体" w:hAnsi="黑体" w:hint="eastAsia"/>
          <w:sz w:val="32"/>
          <w:szCs w:val="32"/>
        </w:rPr>
        <w:t>第五章　附　则</w:t>
      </w:r>
    </w:p>
    <w:p w:rsidR="00382C57" w:rsidRPr="009F0EFC" w:rsidRDefault="00382C57" w:rsidP="00382C57">
      <w:pPr>
        <w:pStyle w:val="a4"/>
        <w:spacing w:beforeAutospacing="0" w:afterAutospacing="0" w:line="620" w:lineRule="exact"/>
        <w:ind w:firstLineChars="200" w:firstLine="640"/>
        <w:jc w:val="both"/>
        <w:rPr>
          <w:rFonts w:ascii="仿宋_GB2312" w:eastAsia="仿宋_GB2312"/>
          <w:bCs/>
          <w:sz w:val="32"/>
          <w:szCs w:val="32"/>
        </w:rPr>
      </w:pP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第十八条  </w:t>
      </w:r>
      <w:r w:rsidRPr="009F0EFC">
        <w:rPr>
          <w:rFonts w:ascii="仿宋_GB2312" w:eastAsia="仿宋_GB2312" w:hint="eastAsia"/>
          <w:bCs/>
          <w:sz w:val="32"/>
          <w:szCs w:val="32"/>
        </w:rPr>
        <w:t>参与信用评价的相关人员应当认真履行职责，不得徇私舞弊、玩忽职守、滥用职权，违者依照有关规定处理。</w:t>
      </w: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第十九条  </w:t>
      </w:r>
      <w:r w:rsidRPr="009F0EFC">
        <w:rPr>
          <w:rFonts w:ascii="仿宋_GB2312" w:eastAsia="仿宋_GB2312" w:hint="eastAsia"/>
          <w:bCs/>
          <w:sz w:val="32"/>
          <w:szCs w:val="32"/>
        </w:rPr>
        <w:t>本规定由省住房和城乡建设厅负责解释。</w:t>
      </w:r>
    </w:p>
    <w:p w:rsidR="00382C57" w:rsidRPr="009F0EFC" w:rsidRDefault="00382C57" w:rsidP="00382C57">
      <w:pPr>
        <w:pStyle w:val="a4"/>
        <w:spacing w:beforeAutospacing="0" w:afterAutospacing="0" w:line="620" w:lineRule="exact"/>
        <w:ind w:firstLineChars="200" w:firstLine="643"/>
        <w:jc w:val="both"/>
        <w:rPr>
          <w:rFonts w:ascii="仿宋_GB2312" w:eastAsia="仿宋_GB2312"/>
          <w:bCs/>
          <w:sz w:val="32"/>
          <w:szCs w:val="32"/>
        </w:rPr>
      </w:pPr>
      <w:r w:rsidRPr="009F0EFC">
        <w:rPr>
          <w:rFonts w:ascii="仿宋_GB2312" w:eastAsia="仿宋_GB2312" w:hint="eastAsia"/>
          <w:b/>
          <w:sz w:val="32"/>
          <w:szCs w:val="32"/>
        </w:rPr>
        <w:t xml:space="preserve">第二十条  </w:t>
      </w:r>
      <w:r w:rsidRPr="009F0EFC">
        <w:rPr>
          <w:rFonts w:ascii="仿宋_GB2312" w:eastAsia="仿宋_GB2312" w:hint="eastAsia"/>
          <w:bCs/>
          <w:sz w:val="32"/>
          <w:szCs w:val="32"/>
        </w:rPr>
        <w:t>本规定自公布之日起施行。</w:t>
      </w:r>
    </w:p>
    <w:p w:rsidR="00382C57" w:rsidRPr="009F0EFC" w:rsidRDefault="00382C57" w:rsidP="00382C57">
      <w:pPr>
        <w:spacing w:line="620" w:lineRule="exact"/>
        <w:ind w:firstLineChars="200" w:firstLine="640"/>
        <w:rPr>
          <w:rFonts w:ascii="仿宋_GB2312" w:eastAsia="仿宋_GB2312" w:hAnsi="宋体"/>
          <w:sz w:val="32"/>
          <w:szCs w:val="32"/>
        </w:rPr>
      </w:pPr>
    </w:p>
    <w:p w:rsidR="00382C57" w:rsidRPr="009F0EFC" w:rsidRDefault="00382C57" w:rsidP="009F0EFC">
      <w:pPr>
        <w:spacing w:afterLines="100"/>
        <w:jc w:val="center"/>
        <w:rPr>
          <w:rFonts w:ascii="方正小标宋简体" w:eastAsia="方正小标宋简体" w:hAnsi="宋体" w:cs="宋体"/>
          <w:kern w:val="0"/>
          <w:sz w:val="32"/>
          <w:szCs w:val="32"/>
        </w:rPr>
      </w:pPr>
    </w:p>
    <w:p w:rsidR="00382C57" w:rsidRPr="009F0EFC" w:rsidRDefault="00382C57" w:rsidP="009F0EFC">
      <w:pPr>
        <w:spacing w:afterLines="100"/>
        <w:jc w:val="center"/>
        <w:rPr>
          <w:rFonts w:ascii="方正小标宋简体" w:eastAsia="方正小标宋简体" w:hAnsi="宋体" w:cs="宋体"/>
          <w:kern w:val="0"/>
          <w:sz w:val="32"/>
          <w:szCs w:val="32"/>
        </w:rPr>
      </w:pPr>
    </w:p>
    <w:p w:rsidR="00382C57" w:rsidRPr="009F0EFC" w:rsidRDefault="00382C57" w:rsidP="009F0EFC">
      <w:pPr>
        <w:spacing w:afterLines="100"/>
        <w:jc w:val="center"/>
        <w:rPr>
          <w:rFonts w:ascii="方正小标宋简体" w:eastAsia="方正小标宋简体" w:hAnsi="宋体" w:cs="宋体"/>
          <w:kern w:val="0"/>
          <w:sz w:val="32"/>
          <w:szCs w:val="32"/>
        </w:rPr>
      </w:pPr>
      <w:r w:rsidRPr="009F0EFC">
        <w:rPr>
          <w:rFonts w:ascii="方正小标宋简体" w:eastAsia="方正小标宋简体" w:hAnsi="宋体" w:cs="宋体" w:hint="eastAsia"/>
          <w:kern w:val="0"/>
          <w:sz w:val="32"/>
          <w:szCs w:val="32"/>
        </w:rPr>
        <w:lastRenderedPageBreak/>
        <w:t>吉林省建设工程造价咨询企业综合信用评价表</w:t>
      </w:r>
    </w:p>
    <w:p w:rsidR="00382C57" w:rsidRPr="009F0EFC" w:rsidRDefault="00382C57" w:rsidP="00382C57">
      <w:pPr>
        <w:spacing w:line="360" w:lineRule="exact"/>
        <w:jc w:val="left"/>
        <w:rPr>
          <w:rFonts w:ascii="宋体" w:hAnsi="宋体"/>
          <w:b/>
          <w:bCs/>
          <w:sz w:val="24"/>
        </w:rPr>
      </w:pPr>
      <w:r w:rsidRPr="009F0EFC">
        <w:rPr>
          <w:rFonts w:ascii="宋体" w:hAnsi="宋体" w:hint="eastAsia"/>
          <w:b/>
          <w:bCs/>
          <w:sz w:val="24"/>
        </w:rPr>
        <w:t>参评企业：</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510"/>
        <w:gridCol w:w="4905"/>
        <w:gridCol w:w="1799"/>
        <w:gridCol w:w="680"/>
        <w:gridCol w:w="1096"/>
      </w:tblGrid>
      <w:tr w:rsidR="00382C57" w:rsidRPr="009F0EFC" w:rsidTr="00234414">
        <w:trPr>
          <w:cantSplit/>
          <w:trHeight w:val="538"/>
          <w:jc w:val="center"/>
        </w:trPr>
        <w:tc>
          <w:tcPr>
            <w:tcW w:w="5415" w:type="dxa"/>
            <w:gridSpan w:val="2"/>
            <w:vAlign w:val="center"/>
          </w:tcPr>
          <w:p w:rsidR="00382C57" w:rsidRPr="009F0EFC" w:rsidRDefault="00382C57" w:rsidP="00234414">
            <w:pPr>
              <w:spacing w:line="360" w:lineRule="exact"/>
              <w:jc w:val="center"/>
              <w:rPr>
                <w:rFonts w:ascii="宋体"/>
                <w:sz w:val="28"/>
                <w:szCs w:val="28"/>
              </w:rPr>
            </w:pPr>
            <w:r w:rsidRPr="009F0EFC">
              <w:rPr>
                <w:rFonts w:ascii="宋体" w:hAnsi="宋体" w:hint="eastAsia"/>
                <w:b/>
                <w:bCs/>
                <w:sz w:val="28"/>
                <w:szCs w:val="28"/>
              </w:rPr>
              <w:t>评价内容及标准</w:t>
            </w:r>
          </w:p>
        </w:tc>
        <w:tc>
          <w:tcPr>
            <w:tcW w:w="1799" w:type="dxa"/>
            <w:vAlign w:val="center"/>
          </w:tcPr>
          <w:p w:rsidR="00382C57" w:rsidRPr="009F0EFC" w:rsidRDefault="00382C57" w:rsidP="00234414">
            <w:pPr>
              <w:spacing w:line="360" w:lineRule="exact"/>
              <w:jc w:val="center"/>
              <w:rPr>
                <w:rFonts w:ascii="宋体"/>
                <w:sz w:val="28"/>
                <w:szCs w:val="28"/>
              </w:rPr>
            </w:pPr>
            <w:r w:rsidRPr="009F0EFC">
              <w:rPr>
                <w:rFonts w:ascii="宋体" w:hAnsi="宋体" w:hint="eastAsia"/>
                <w:b/>
                <w:bCs/>
                <w:sz w:val="28"/>
                <w:szCs w:val="28"/>
              </w:rPr>
              <w:t>核查内容</w:t>
            </w:r>
          </w:p>
        </w:tc>
        <w:tc>
          <w:tcPr>
            <w:tcW w:w="680" w:type="dxa"/>
            <w:vAlign w:val="center"/>
          </w:tcPr>
          <w:p w:rsidR="00382C57" w:rsidRPr="009F0EFC" w:rsidRDefault="00382C57" w:rsidP="00234414">
            <w:pPr>
              <w:spacing w:line="360" w:lineRule="exact"/>
              <w:jc w:val="center"/>
              <w:rPr>
                <w:rFonts w:ascii="宋体"/>
                <w:sz w:val="28"/>
                <w:szCs w:val="28"/>
              </w:rPr>
            </w:pPr>
            <w:r w:rsidRPr="009F0EFC">
              <w:rPr>
                <w:rFonts w:ascii="宋体" w:hAnsi="宋体" w:hint="eastAsia"/>
                <w:b/>
                <w:bCs/>
                <w:sz w:val="28"/>
                <w:szCs w:val="28"/>
              </w:rPr>
              <w:t>评分</w:t>
            </w:r>
          </w:p>
        </w:tc>
        <w:tc>
          <w:tcPr>
            <w:tcW w:w="1096" w:type="dxa"/>
            <w:vAlign w:val="center"/>
          </w:tcPr>
          <w:p w:rsidR="00382C57" w:rsidRPr="009F0EFC" w:rsidRDefault="00382C57" w:rsidP="00234414">
            <w:pPr>
              <w:spacing w:line="360" w:lineRule="exact"/>
              <w:jc w:val="center"/>
              <w:rPr>
                <w:rFonts w:ascii="宋体"/>
                <w:sz w:val="28"/>
                <w:szCs w:val="28"/>
              </w:rPr>
            </w:pPr>
            <w:r w:rsidRPr="009F0EFC">
              <w:rPr>
                <w:rFonts w:ascii="宋体" w:hAnsi="宋体" w:hint="eastAsia"/>
                <w:b/>
                <w:bCs/>
                <w:sz w:val="28"/>
                <w:szCs w:val="28"/>
              </w:rPr>
              <w:t>备注</w:t>
            </w:r>
          </w:p>
        </w:tc>
      </w:tr>
      <w:tr w:rsidR="00382C57" w:rsidRPr="009F0EFC" w:rsidTr="00234414">
        <w:trPr>
          <w:cantSplit/>
          <w:trHeight w:val="175"/>
          <w:jc w:val="center"/>
        </w:trPr>
        <w:tc>
          <w:tcPr>
            <w:tcW w:w="5415" w:type="dxa"/>
            <w:gridSpan w:val="2"/>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一、企业综合实力（共25分）</w:t>
            </w:r>
          </w:p>
        </w:tc>
        <w:tc>
          <w:tcPr>
            <w:tcW w:w="1799"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基础分</w:t>
            </w:r>
          </w:p>
        </w:tc>
        <w:tc>
          <w:tcPr>
            <w:tcW w:w="680"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10</w:t>
            </w:r>
          </w:p>
        </w:tc>
        <w:tc>
          <w:tcPr>
            <w:tcW w:w="109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817"/>
          <w:jc w:val="center"/>
        </w:trPr>
        <w:tc>
          <w:tcPr>
            <w:tcW w:w="510" w:type="dxa"/>
            <w:vMerge w:val="restart"/>
            <w:vAlign w:val="center"/>
          </w:tcPr>
          <w:p w:rsidR="00382C57" w:rsidRPr="009F0EFC" w:rsidRDefault="00382C57" w:rsidP="00234414">
            <w:pPr>
              <w:spacing w:line="360" w:lineRule="exact"/>
              <w:jc w:val="center"/>
              <w:rPr>
                <w:rFonts w:ascii="宋体"/>
                <w:sz w:val="24"/>
              </w:rPr>
            </w:pPr>
            <w:r w:rsidRPr="009F0EFC">
              <w:rPr>
                <w:rFonts w:ascii="宋体" w:hAnsi="宋体" w:hint="eastAsia"/>
                <w:b/>
                <w:bCs/>
                <w:szCs w:val="21"/>
              </w:rPr>
              <w:t>加分项</w:t>
            </w:r>
          </w:p>
        </w:tc>
        <w:tc>
          <w:tcPr>
            <w:tcW w:w="4905" w:type="dxa"/>
            <w:vAlign w:val="center"/>
          </w:tcPr>
          <w:p w:rsidR="00382C57" w:rsidRPr="009F0EFC" w:rsidRDefault="00382C57" w:rsidP="00234414">
            <w:pPr>
              <w:spacing w:line="360" w:lineRule="exact"/>
              <w:jc w:val="left"/>
              <w:rPr>
                <w:rFonts w:ascii="宋体" w:hAnsi="宋体" w:cs="宋体"/>
                <w:kern w:val="0"/>
                <w:szCs w:val="21"/>
              </w:rPr>
            </w:pPr>
            <w:r w:rsidRPr="009F0EFC">
              <w:rPr>
                <w:rFonts w:ascii="宋体" w:hAnsi="宋体" w:cs="宋体" w:hint="eastAsia"/>
                <w:kern w:val="0"/>
                <w:szCs w:val="21"/>
              </w:rPr>
              <w:t>年度营业收入≥2000万元，得5分；</w:t>
            </w:r>
          </w:p>
          <w:p w:rsidR="00382C57" w:rsidRPr="009F0EFC" w:rsidRDefault="00382C57" w:rsidP="00234414">
            <w:pPr>
              <w:spacing w:line="360" w:lineRule="exact"/>
              <w:jc w:val="left"/>
              <w:rPr>
                <w:rFonts w:ascii="宋体" w:hAnsi="宋体" w:cs="宋体"/>
                <w:kern w:val="0"/>
                <w:szCs w:val="21"/>
              </w:rPr>
            </w:pPr>
            <w:r w:rsidRPr="009F0EFC">
              <w:rPr>
                <w:rFonts w:ascii="宋体" w:hAnsi="宋体" w:cs="宋体" w:hint="eastAsia"/>
                <w:kern w:val="0"/>
                <w:szCs w:val="21"/>
              </w:rPr>
              <w:t>年度营业收入≥1000万元，得3分；</w:t>
            </w:r>
          </w:p>
          <w:p w:rsidR="00382C57" w:rsidRPr="009F0EFC" w:rsidRDefault="00382C57" w:rsidP="00234414">
            <w:pPr>
              <w:spacing w:line="360" w:lineRule="exact"/>
              <w:jc w:val="left"/>
              <w:rPr>
                <w:rFonts w:ascii="宋体" w:hAnsi="宋体" w:cs="宋体"/>
                <w:kern w:val="0"/>
                <w:szCs w:val="21"/>
              </w:rPr>
            </w:pPr>
            <w:r w:rsidRPr="009F0EFC">
              <w:rPr>
                <w:rFonts w:ascii="宋体" w:hAnsi="宋体" w:cs="宋体" w:hint="eastAsia"/>
                <w:kern w:val="0"/>
                <w:szCs w:val="21"/>
              </w:rPr>
              <w:t>年度营业收入≥500万元，得1分。</w:t>
            </w:r>
          </w:p>
        </w:tc>
        <w:tc>
          <w:tcPr>
            <w:tcW w:w="1799" w:type="dxa"/>
            <w:vMerge w:val="restart"/>
            <w:vAlign w:val="center"/>
          </w:tcPr>
          <w:p w:rsidR="00382C57" w:rsidRPr="009F0EFC" w:rsidRDefault="00382C57" w:rsidP="00234414">
            <w:pPr>
              <w:spacing w:line="360" w:lineRule="exact"/>
              <w:jc w:val="left"/>
              <w:rPr>
                <w:rFonts w:ascii="宋体"/>
                <w:szCs w:val="21"/>
              </w:rPr>
            </w:pPr>
            <w:r w:rsidRPr="009F0EFC">
              <w:rPr>
                <w:rFonts w:ascii="宋体" w:hAnsi="宋体" w:hint="eastAsia"/>
                <w:szCs w:val="21"/>
              </w:rPr>
              <w:t>财务审计报告</w:t>
            </w:r>
          </w:p>
        </w:tc>
        <w:tc>
          <w:tcPr>
            <w:tcW w:w="680" w:type="dxa"/>
            <w:vAlign w:val="center"/>
          </w:tcPr>
          <w:p w:rsidR="00382C57" w:rsidRPr="009F0EFC" w:rsidRDefault="00382C57" w:rsidP="00234414">
            <w:pPr>
              <w:spacing w:line="360" w:lineRule="exact"/>
              <w:jc w:val="center"/>
              <w:rPr>
                <w:rFonts w:ascii="宋体"/>
                <w:szCs w:val="21"/>
              </w:rPr>
            </w:pPr>
          </w:p>
        </w:tc>
        <w:tc>
          <w:tcPr>
            <w:tcW w:w="1096" w:type="dxa"/>
            <w:vMerge w:val="restart"/>
            <w:vAlign w:val="center"/>
          </w:tcPr>
          <w:p w:rsidR="00382C57" w:rsidRPr="009F0EFC" w:rsidRDefault="00382C57" w:rsidP="00234414">
            <w:pPr>
              <w:spacing w:line="360" w:lineRule="exact"/>
              <w:jc w:val="center"/>
              <w:rPr>
                <w:rFonts w:ascii="宋体"/>
                <w:szCs w:val="21"/>
              </w:rPr>
            </w:pPr>
            <w:r w:rsidRPr="009F0EFC">
              <w:rPr>
                <w:rFonts w:ascii="宋体" w:hint="eastAsia"/>
                <w:szCs w:val="21"/>
              </w:rPr>
              <w:t>提供正本</w:t>
            </w: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left"/>
              <w:rPr>
                <w:rFonts w:ascii="宋体" w:hAnsi="宋体"/>
                <w:sz w:val="24"/>
              </w:rPr>
            </w:pPr>
          </w:p>
        </w:tc>
        <w:tc>
          <w:tcPr>
            <w:tcW w:w="4905" w:type="dxa"/>
            <w:vAlign w:val="center"/>
          </w:tcPr>
          <w:p w:rsidR="00382C57" w:rsidRPr="009F0EFC" w:rsidRDefault="00382C57" w:rsidP="00234414">
            <w:pPr>
              <w:spacing w:line="360" w:lineRule="exact"/>
              <w:jc w:val="left"/>
              <w:rPr>
                <w:rFonts w:ascii="宋体" w:hAnsi="宋体" w:cs="宋体"/>
                <w:kern w:val="0"/>
                <w:szCs w:val="21"/>
              </w:rPr>
            </w:pPr>
            <w:r w:rsidRPr="009F0EFC">
              <w:rPr>
                <w:rFonts w:ascii="宋体" w:hAnsi="宋体" w:cs="宋体" w:hint="eastAsia"/>
                <w:kern w:val="0"/>
                <w:szCs w:val="21"/>
              </w:rPr>
              <w:t>利润额为正值的，得1分。</w:t>
            </w:r>
          </w:p>
        </w:tc>
        <w:tc>
          <w:tcPr>
            <w:tcW w:w="1799" w:type="dxa"/>
            <w:vMerge/>
            <w:vAlign w:val="center"/>
          </w:tcPr>
          <w:p w:rsidR="00382C57" w:rsidRPr="009F0EFC" w:rsidRDefault="00382C57" w:rsidP="00234414">
            <w:pPr>
              <w:spacing w:line="360" w:lineRule="exact"/>
              <w:jc w:val="left"/>
              <w:rPr>
                <w:rFonts w:ascii="宋体"/>
                <w:szCs w:val="21"/>
              </w:rPr>
            </w:pPr>
          </w:p>
        </w:tc>
        <w:tc>
          <w:tcPr>
            <w:tcW w:w="680" w:type="dxa"/>
            <w:vAlign w:val="center"/>
          </w:tcPr>
          <w:p w:rsidR="00382C57" w:rsidRPr="009F0EFC" w:rsidRDefault="00382C57" w:rsidP="00234414">
            <w:pPr>
              <w:spacing w:line="360" w:lineRule="exact"/>
              <w:jc w:val="center"/>
              <w:rPr>
                <w:rFonts w:ascii="宋体"/>
                <w:szCs w:val="21"/>
              </w:rPr>
            </w:pPr>
          </w:p>
        </w:tc>
        <w:tc>
          <w:tcPr>
            <w:tcW w:w="1096" w:type="dxa"/>
            <w:vMerge/>
            <w:vAlign w:val="center"/>
          </w:tcPr>
          <w:p w:rsidR="00382C57" w:rsidRPr="009F0EFC" w:rsidRDefault="00382C57" w:rsidP="00234414">
            <w:pPr>
              <w:spacing w:line="360" w:lineRule="exact"/>
              <w:jc w:val="center"/>
              <w:rPr>
                <w:rFonts w:ascii="宋体"/>
                <w:szCs w:val="21"/>
              </w:rPr>
            </w:pPr>
          </w:p>
        </w:tc>
      </w:tr>
      <w:tr w:rsidR="00382C57" w:rsidRPr="009F0EFC" w:rsidTr="00234414">
        <w:trPr>
          <w:cantSplit/>
          <w:trHeight w:val="458"/>
          <w:jc w:val="center"/>
        </w:trPr>
        <w:tc>
          <w:tcPr>
            <w:tcW w:w="510" w:type="dxa"/>
            <w:vMerge/>
            <w:vAlign w:val="center"/>
          </w:tcPr>
          <w:p w:rsidR="00382C57" w:rsidRPr="009F0EFC" w:rsidRDefault="00382C57" w:rsidP="00234414">
            <w:pPr>
              <w:spacing w:line="360" w:lineRule="exact"/>
              <w:jc w:val="left"/>
              <w:rPr>
                <w:rFonts w:ascii="宋体" w:hAnsi="宋体"/>
                <w:sz w:val="24"/>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一级造价师数量≥10人，得5分，</w:t>
            </w:r>
          </w:p>
          <w:p w:rsidR="00382C57" w:rsidRPr="009F0EFC" w:rsidRDefault="00382C57" w:rsidP="00234414">
            <w:pPr>
              <w:spacing w:line="360" w:lineRule="exact"/>
              <w:jc w:val="left"/>
              <w:rPr>
                <w:rFonts w:ascii="宋体" w:hAnsi="宋体"/>
                <w:szCs w:val="21"/>
              </w:rPr>
            </w:pPr>
            <w:r w:rsidRPr="009F0EFC">
              <w:rPr>
                <w:rFonts w:ascii="宋体" w:hAnsi="宋体" w:hint="eastAsia"/>
                <w:szCs w:val="21"/>
              </w:rPr>
              <w:t>一级造价师数量≥6人，得3分，</w:t>
            </w:r>
          </w:p>
          <w:p w:rsidR="00382C57" w:rsidRPr="009F0EFC" w:rsidRDefault="00382C57" w:rsidP="00234414">
            <w:pPr>
              <w:spacing w:line="360" w:lineRule="exact"/>
              <w:jc w:val="left"/>
              <w:rPr>
                <w:rFonts w:ascii="宋体" w:hAnsi="宋体"/>
                <w:szCs w:val="21"/>
              </w:rPr>
            </w:pPr>
            <w:r w:rsidRPr="009F0EFC">
              <w:rPr>
                <w:rFonts w:ascii="宋体" w:hAnsi="宋体" w:hint="eastAsia"/>
                <w:szCs w:val="21"/>
              </w:rPr>
              <w:t>一级造价师数量≥2人，得1分。</w:t>
            </w:r>
          </w:p>
        </w:tc>
        <w:tc>
          <w:tcPr>
            <w:tcW w:w="1799"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一级造价工程师注册管理系统</w:t>
            </w:r>
          </w:p>
        </w:tc>
        <w:tc>
          <w:tcPr>
            <w:tcW w:w="680" w:type="dxa"/>
            <w:vAlign w:val="center"/>
          </w:tcPr>
          <w:p w:rsidR="00382C57" w:rsidRPr="009F0EFC" w:rsidRDefault="00382C57" w:rsidP="00234414">
            <w:pPr>
              <w:spacing w:line="360" w:lineRule="exact"/>
              <w:jc w:val="center"/>
              <w:rPr>
                <w:rFonts w:ascii="宋体"/>
                <w:szCs w:val="21"/>
              </w:rPr>
            </w:pPr>
          </w:p>
        </w:tc>
        <w:tc>
          <w:tcPr>
            <w:tcW w:w="1096" w:type="dxa"/>
            <w:vAlign w:val="center"/>
          </w:tcPr>
          <w:p w:rsidR="00382C57" w:rsidRPr="009F0EFC" w:rsidRDefault="00382C57" w:rsidP="00234414">
            <w:pPr>
              <w:spacing w:line="360" w:lineRule="exact"/>
              <w:jc w:val="center"/>
              <w:rPr>
                <w:rFonts w:ascii="宋体"/>
                <w:szCs w:val="21"/>
              </w:rPr>
            </w:pPr>
            <w:r w:rsidRPr="009F0EFC">
              <w:rPr>
                <w:rFonts w:ascii="宋体" w:hint="eastAsia"/>
                <w:szCs w:val="21"/>
              </w:rPr>
              <w:t>社保证明</w:t>
            </w:r>
          </w:p>
        </w:tc>
      </w:tr>
      <w:tr w:rsidR="00382C57" w:rsidRPr="009F0EFC" w:rsidTr="00234414">
        <w:trPr>
          <w:cantSplit/>
          <w:trHeight w:val="458"/>
          <w:jc w:val="center"/>
        </w:trPr>
        <w:tc>
          <w:tcPr>
            <w:tcW w:w="510" w:type="dxa"/>
            <w:vMerge/>
            <w:vAlign w:val="center"/>
          </w:tcPr>
          <w:p w:rsidR="00382C57" w:rsidRPr="009F0EFC" w:rsidRDefault="00382C57" w:rsidP="00234414">
            <w:pPr>
              <w:spacing w:line="360" w:lineRule="exact"/>
              <w:jc w:val="left"/>
              <w:rPr>
                <w:rFonts w:ascii="宋体" w:hAnsi="宋体"/>
                <w:sz w:val="24"/>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高级</w:t>
            </w:r>
            <w:r w:rsidRPr="009F0EFC">
              <w:rPr>
                <w:rFonts w:ascii="宋体" w:hAnsi="宋体"/>
                <w:szCs w:val="21"/>
              </w:rPr>
              <w:t>工程</w:t>
            </w:r>
            <w:r w:rsidRPr="009F0EFC">
              <w:rPr>
                <w:rFonts w:ascii="宋体" w:hAnsi="宋体" w:hint="eastAsia"/>
                <w:szCs w:val="21"/>
              </w:rPr>
              <w:t>师数量≥5人，得</w:t>
            </w:r>
            <w:r w:rsidRPr="009F0EFC">
              <w:rPr>
                <w:rFonts w:ascii="宋体" w:hAnsi="宋体"/>
                <w:szCs w:val="21"/>
              </w:rPr>
              <w:t>1</w:t>
            </w:r>
            <w:r w:rsidRPr="009F0EFC">
              <w:rPr>
                <w:rFonts w:ascii="宋体" w:hAnsi="宋体" w:hint="eastAsia"/>
                <w:szCs w:val="21"/>
              </w:rPr>
              <w:t>分。</w:t>
            </w:r>
          </w:p>
        </w:tc>
        <w:tc>
          <w:tcPr>
            <w:tcW w:w="1799" w:type="dxa"/>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szCs w:val="21"/>
              </w:rPr>
            </w:pPr>
          </w:p>
        </w:tc>
        <w:tc>
          <w:tcPr>
            <w:tcW w:w="1096" w:type="dxa"/>
            <w:vAlign w:val="center"/>
          </w:tcPr>
          <w:p w:rsidR="00382C57" w:rsidRPr="009F0EFC" w:rsidRDefault="00382C57" w:rsidP="00234414">
            <w:pPr>
              <w:spacing w:line="360" w:lineRule="exact"/>
              <w:jc w:val="center"/>
              <w:rPr>
                <w:rFonts w:ascii="宋体"/>
                <w:szCs w:val="21"/>
              </w:rPr>
            </w:pP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left"/>
              <w:rPr>
                <w:rFonts w:ascii="宋体" w:hAnsi="宋体"/>
                <w:sz w:val="24"/>
              </w:rPr>
            </w:pPr>
          </w:p>
        </w:tc>
        <w:tc>
          <w:tcPr>
            <w:tcW w:w="4905" w:type="dxa"/>
            <w:vAlign w:val="center"/>
          </w:tcPr>
          <w:p w:rsidR="00382C57" w:rsidRPr="009F0EFC" w:rsidRDefault="00382C57" w:rsidP="00234414">
            <w:pPr>
              <w:spacing w:line="360" w:lineRule="exact"/>
              <w:jc w:val="left"/>
              <w:rPr>
                <w:rFonts w:ascii="宋体" w:hAnsi="宋体" w:cs="宋体"/>
                <w:kern w:val="0"/>
                <w:szCs w:val="21"/>
              </w:rPr>
            </w:pPr>
            <w:r w:rsidRPr="009F0EFC">
              <w:rPr>
                <w:rFonts w:ascii="宋体" w:hAnsi="宋体" w:cs="宋体" w:hint="eastAsia"/>
                <w:kern w:val="0"/>
                <w:szCs w:val="21"/>
              </w:rPr>
              <w:t>造价咨询资格入围（财政评审、审计机构、司法机构、其他政府机构、部队、教育机构、医药行业、地产行业、汽车行业等），企业已有自建网站和公众号或已有数字化咨询业务管理平台，并具备积累指标库和材料库的数字化平台，每各类型得1分，最高得3分。</w:t>
            </w:r>
          </w:p>
        </w:tc>
        <w:tc>
          <w:tcPr>
            <w:tcW w:w="1799" w:type="dxa"/>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szCs w:val="21"/>
              </w:rPr>
            </w:pPr>
          </w:p>
        </w:tc>
        <w:tc>
          <w:tcPr>
            <w:tcW w:w="1096" w:type="dxa"/>
            <w:vAlign w:val="center"/>
          </w:tcPr>
          <w:p w:rsidR="00382C57" w:rsidRPr="009F0EFC" w:rsidRDefault="00382C57" w:rsidP="00234414">
            <w:pPr>
              <w:spacing w:line="360" w:lineRule="exact"/>
              <w:jc w:val="center"/>
              <w:rPr>
                <w:rFonts w:ascii="宋体"/>
                <w:szCs w:val="21"/>
              </w:rPr>
            </w:pPr>
            <w:r w:rsidRPr="009F0EFC">
              <w:rPr>
                <w:rFonts w:ascii="宋体" w:hint="eastAsia"/>
                <w:szCs w:val="21"/>
              </w:rPr>
              <w:t>合作协议</w:t>
            </w: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center"/>
              <w:rPr>
                <w:rFonts w:ascii="宋体" w:hAnsi="宋体" w:cs="宋体"/>
                <w:kern w:val="0"/>
                <w:szCs w:val="21"/>
              </w:rPr>
            </w:pPr>
            <w:r w:rsidRPr="009F0EFC">
              <w:rPr>
                <w:rFonts w:ascii="宋体" w:hAnsi="宋体" w:hint="eastAsia"/>
                <w:b/>
                <w:bCs/>
                <w:sz w:val="24"/>
              </w:rPr>
              <w:t>得分小计</w:t>
            </w:r>
          </w:p>
        </w:tc>
        <w:tc>
          <w:tcPr>
            <w:tcW w:w="3575" w:type="dxa"/>
            <w:gridSpan w:val="3"/>
            <w:vAlign w:val="center"/>
          </w:tcPr>
          <w:p w:rsidR="00382C57" w:rsidRPr="009F0EFC" w:rsidRDefault="00382C57" w:rsidP="00234414">
            <w:pPr>
              <w:spacing w:line="360" w:lineRule="exact"/>
              <w:jc w:val="center"/>
              <w:rPr>
                <w:rFonts w:asci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sz w:val="24"/>
              </w:rPr>
            </w:pPr>
            <w:r w:rsidRPr="009F0EFC">
              <w:rPr>
                <w:rFonts w:ascii="宋体" w:hAnsi="宋体" w:hint="eastAsia"/>
                <w:b/>
                <w:bCs/>
                <w:sz w:val="24"/>
              </w:rPr>
              <w:t>二、市场行为（共30分）</w:t>
            </w:r>
          </w:p>
        </w:tc>
        <w:tc>
          <w:tcPr>
            <w:tcW w:w="1799"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基础分</w:t>
            </w:r>
          </w:p>
        </w:tc>
        <w:tc>
          <w:tcPr>
            <w:tcW w:w="680"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16</w:t>
            </w:r>
          </w:p>
        </w:tc>
        <w:tc>
          <w:tcPr>
            <w:tcW w:w="109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58"/>
          <w:jc w:val="center"/>
        </w:trPr>
        <w:tc>
          <w:tcPr>
            <w:tcW w:w="510" w:type="dxa"/>
            <w:vMerge w:val="restart"/>
            <w:vAlign w:val="center"/>
          </w:tcPr>
          <w:p w:rsidR="00382C57" w:rsidRPr="009F0EFC" w:rsidRDefault="00382C57" w:rsidP="00234414">
            <w:pPr>
              <w:spacing w:line="360" w:lineRule="exact"/>
              <w:jc w:val="center"/>
              <w:rPr>
                <w:rFonts w:ascii="宋体"/>
                <w:b/>
                <w:bCs/>
                <w:szCs w:val="21"/>
              </w:rPr>
            </w:pPr>
            <w:r w:rsidRPr="009F0EFC">
              <w:rPr>
                <w:rFonts w:ascii="宋体" w:hint="eastAsia"/>
                <w:b/>
                <w:bCs/>
                <w:szCs w:val="21"/>
              </w:rPr>
              <w:t>加分项</w:t>
            </w:r>
          </w:p>
        </w:tc>
        <w:tc>
          <w:tcPr>
            <w:tcW w:w="4905" w:type="dxa"/>
            <w:vAlign w:val="center"/>
          </w:tcPr>
          <w:p w:rsidR="00382C57" w:rsidRPr="009F0EFC" w:rsidRDefault="00382C57" w:rsidP="00234414">
            <w:pPr>
              <w:spacing w:line="360" w:lineRule="exact"/>
              <w:jc w:val="left"/>
              <w:rPr>
                <w:rFonts w:ascii="宋体" w:hAnsi="宋体" w:cs="宋体"/>
                <w:szCs w:val="21"/>
              </w:rPr>
            </w:pPr>
            <w:r w:rsidRPr="009F0EFC">
              <w:rPr>
                <w:rFonts w:ascii="宋体" w:hAnsi="宋体" w:cs="宋体" w:hint="eastAsia"/>
                <w:szCs w:val="21"/>
              </w:rPr>
              <w:t>开展轨道交通、水利水电、土地整理、电力、石油、公路、煤炭、有色、矿山、通讯等专业工程，每个专业得2分，最高得6分。</w:t>
            </w:r>
          </w:p>
        </w:tc>
        <w:tc>
          <w:tcPr>
            <w:tcW w:w="1799" w:type="dxa"/>
            <w:vMerge w:val="restart"/>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工程造价咨询合同或成果文件</w:t>
            </w: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Align w:val="center"/>
          </w:tcPr>
          <w:p w:rsidR="00382C57" w:rsidRPr="009F0EFC" w:rsidRDefault="00382C57" w:rsidP="00234414">
            <w:pPr>
              <w:spacing w:line="360" w:lineRule="exact"/>
              <w:jc w:val="center"/>
              <w:rPr>
                <w:rFonts w:ascii="宋体"/>
                <w:szCs w:val="21"/>
              </w:rPr>
            </w:pPr>
          </w:p>
        </w:tc>
      </w:tr>
      <w:tr w:rsidR="00382C57" w:rsidRPr="009F0EFC" w:rsidTr="00234414">
        <w:trPr>
          <w:cantSplit/>
          <w:trHeight w:val="272"/>
          <w:jc w:val="center"/>
        </w:trPr>
        <w:tc>
          <w:tcPr>
            <w:tcW w:w="510" w:type="dxa"/>
            <w:vMerge/>
            <w:vAlign w:val="center"/>
          </w:tcPr>
          <w:p w:rsidR="00382C57" w:rsidRPr="009F0EFC" w:rsidRDefault="00382C57" w:rsidP="00234414">
            <w:pPr>
              <w:spacing w:line="360" w:lineRule="exact"/>
              <w:jc w:val="center"/>
              <w:rPr>
                <w:rFonts w:ascii="宋体" w:hAnsi="宋体"/>
                <w:b/>
                <w:bCs/>
                <w:szCs w:val="21"/>
              </w:rPr>
            </w:pPr>
          </w:p>
        </w:tc>
        <w:tc>
          <w:tcPr>
            <w:tcW w:w="4905" w:type="dxa"/>
            <w:vAlign w:val="center"/>
          </w:tcPr>
          <w:p w:rsidR="00382C57" w:rsidRPr="009F0EFC" w:rsidRDefault="00382C57" w:rsidP="00234414">
            <w:pPr>
              <w:spacing w:line="360" w:lineRule="exact"/>
              <w:jc w:val="left"/>
              <w:rPr>
                <w:rFonts w:ascii="宋体" w:hAnsi="宋体" w:cs="宋体"/>
                <w:szCs w:val="21"/>
              </w:rPr>
            </w:pPr>
            <w:r w:rsidRPr="009F0EFC">
              <w:rPr>
                <w:rFonts w:ascii="宋体" w:hAnsi="宋体" w:cs="宋体" w:hint="eastAsia"/>
                <w:szCs w:val="21"/>
              </w:rPr>
              <w:t>开展全过程、PPP、EPC及BIM咨询业务，并且单项合同额超过30万元，每个工程得2分，最高得6分。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Align w:val="center"/>
          </w:tcPr>
          <w:p w:rsidR="00382C57" w:rsidRPr="009F0EFC" w:rsidRDefault="00382C57" w:rsidP="00234414">
            <w:pPr>
              <w:spacing w:line="360" w:lineRule="exact"/>
              <w:jc w:val="center"/>
              <w:rPr>
                <w:rFonts w:ascii="宋体"/>
                <w:szCs w:val="21"/>
              </w:rPr>
            </w:pP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center"/>
              <w:rPr>
                <w:rFonts w:ascii="宋体" w:hAnsi="宋体"/>
                <w:b/>
                <w:bCs/>
                <w:szCs w:val="21"/>
              </w:rPr>
            </w:pPr>
          </w:p>
        </w:tc>
        <w:tc>
          <w:tcPr>
            <w:tcW w:w="4905" w:type="dxa"/>
            <w:vAlign w:val="center"/>
          </w:tcPr>
          <w:p w:rsidR="00382C57" w:rsidRPr="009F0EFC" w:rsidRDefault="00382C57" w:rsidP="00234414">
            <w:pPr>
              <w:spacing w:line="360" w:lineRule="exact"/>
              <w:jc w:val="left"/>
              <w:rPr>
                <w:rFonts w:ascii="宋体" w:hAnsi="宋体" w:cs="宋体"/>
                <w:szCs w:val="21"/>
              </w:rPr>
            </w:pPr>
            <w:r w:rsidRPr="009F0EFC">
              <w:rPr>
                <w:rFonts w:ascii="宋体" w:hAnsi="宋体" w:cs="宋体" w:hint="eastAsia"/>
                <w:szCs w:val="21"/>
              </w:rPr>
              <w:t>合同履约良好的，得2分；履约情况一般的，得1分。</w:t>
            </w:r>
          </w:p>
        </w:tc>
        <w:tc>
          <w:tcPr>
            <w:tcW w:w="1799"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委托单位评价证明</w:t>
            </w: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Align w:val="center"/>
          </w:tcPr>
          <w:p w:rsidR="00382C57" w:rsidRPr="009F0EFC" w:rsidRDefault="00382C57" w:rsidP="00234414">
            <w:pPr>
              <w:spacing w:line="360" w:lineRule="exact"/>
              <w:jc w:val="center"/>
              <w:rPr>
                <w:rFonts w:asci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b/>
                <w:bCs/>
                <w:sz w:val="24"/>
              </w:rPr>
              <w:t>三、成果文件质量（共30分）</w:t>
            </w:r>
          </w:p>
        </w:tc>
        <w:tc>
          <w:tcPr>
            <w:tcW w:w="1799"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基础分</w:t>
            </w:r>
          </w:p>
        </w:tc>
        <w:tc>
          <w:tcPr>
            <w:tcW w:w="680"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30</w:t>
            </w:r>
          </w:p>
        </w:tc>
        <w:tc>
          <w:tcPr>
            <w:tcW w:w="109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90"/>
          <w:jc w:val="center"/>
        </w:trPr>
        <w:tc>
          <w:tcPr>
            <w:tcW w:w="510" w:type="dxa"/>
            <w:vMerge w:val="restart"/>
            <w:vAlign w:val="center"/>
          </w:tcPr>
          <w:p w:rsidR="00382C57" w:rsidRPr="009F0EFC" w:rsidRDefault="00382C57" w:rsidP="00234414">
            <w:pPr>
              <w:spacing w:line="360" w:lineRule="exact"/>
              <w:jc w:val="center"/>
              <w:rPr>
                <w:rFonts w:ascii="宋体" w:hAnsi="宋体"/>
                <w:b/>
                <w:bCs/>
                <w:spacing w:val="-20"/>
                <w:szCs w:val="21"/>
              </w:rPr>
            </w:pPr>
            <w:r w:rsidRPr="009F0EFC">
              <w:rPr>
                <w:rFonts w:ascii="宋体" w:hAnsi="宋体" w:hint="eastAsia"/>
                <w:b/>
                <w:bCs/>
                <w:spacing w:val="-20"/>
                <w:szCs w:val="21"/>
              </w:rPr>
              <w:t>减</w:t>
            </w:r>
          </w:p>
          <w:p w:rsidR="00382C57" w:rsidRPr="009F0EFC" w:rsidRDefault="00382C57" w:rsidP="00234414">
            <w:pPr>
              <w:spacing w:line="360" w:lineRule="exact"/>
              <w:jc w:val="center"/>
              <w:rPr>
                <w:rFonts w:ascii="宋体" w:hAnsi="宋体"/>
                <w:b/>
                <w:bCs/>
                <w:spacing w:val="-20"/>
                <w:szCs w:val="21"/>
              </w:rPr>
            </w:pPr>
            <w:r w:rsidRPr="009F0EFC">
              <w:rPr>
                <w:rFonts w:ascii="宋体" w:hAnsi="宋体" w:hint="eastAsia"/>
                <w:b/>
                <w:bCs/>
                <w:spacing w:val="-20"/>
                <w:szCs w:val="21"/>
              </w:rPr>
              <w:t>分</w:t>
            </w:r>
          </w:p>
          <w:p w:rsidR="00382C57" w:rsidRPr="009F0EFC" w:rsidRDefault="00382C57" w:rsidP="00234414">
            <w:pPr>
              <w:spacing w:line="360" w:lineRule="exact"/>
              <w:jc w:val="center"/>
              <w:rPr>
                <w:rFonts w:ascii="宋体"/>
                <w:szCs w:val="21"/>
              </w:rPr>
            </w:pPr>
            <w:r w:rsidRPr="009F0EFC">
              <w:rPr>
                <w:rFonts w:ascii="宋体" w:hAnsi="宋体" w:hint="eastAsia"/>
                <w:b/>
                <w:bCs/>
                <w:spacing w:val="-20"/>
                <w:szCs w:val="21"/>
              </w:rPr>
              <w:t>项</w:t>
            </w:r>
          </w:p>
        </w:tc>
        <w:tc>
          <w:tcPr>
            <w:tcW w:w="4905" w:type="dxa"/>
            <w:vAlign w:val="center"/>
          </w:tcPr>
          <w:p w:rsidR="00382C57" w:rsidRPr="009F0EFC" w:rsidRDefault="00382C57" w:rsidP="00234414">
            <w:pPr>
              <w:spacing w:line="360" w:lineRule="exact"/>
              <w:jc w:val="left"/>
              <w:rPr>
                <w:rFonts w:ascii="宋体"/>
                <w:szCs w:val="21"/>
              </w:rPr>
            </w:pPr>
            <w:r w:rsidRPr="009F0EFC">
              <w:rPr>
                <w:rFonts w:ascii="宋体" w:hAnsi="宋体" w:hint="eastAsia"/>
                <w:szCs w:val="21"/>
              </w:rPr>
              <w:t>未能提供完整的存档成果文件，每个工程扣6分。</w:t>
            </w:r>
          </w:p>
        </w:tc>
        <w:tc>
          <w:tcPr>
            <w:tcW w:w="1799" w:type="dxa"/>
            <w:vMerge w:val="restart"/>
            <w:vAlign w:val="center"/>
          </w:tcPr>
          <w:p w:rsidR="00382C57" w:rsidRPr="009F0EFC" w:rsidRDefault="00382C57" w:rsidP="00234414">
            <w:pPr>
              <w:spacing w:line="360" w:lineRule="exact"/>
              <w:jc w:val="left"/>
              <w:rPr>
                <w:rFonts w:ascii="宋体"/>
                <w:szCs w:val="21"/>
              </w:rPr>
            </w:pPr>
            <w:r w:rsidRPr="009F0EFC">
              <w:rPr>
                <w:rFonts w:ascii="宋体" w:hAnsi="宋体" w:hint="eastAsia"/>
                <w:szCs w:val="21"/>
              </w:rPr>
              <w:t>主管部门成果抽查</w:t>
            </w: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restart"/>
            <w:vAlign w:val="center"/>
          </w:tcPr>
          <w:p w:rsidR="00382C57" w:rsidRPr="009F0EFC" w:rsidRDefault="00382C57" w:rsidP="00234414">
            <w:pPr>
              <w:spacing w:line="360" w:lineRule="exact"/>
              <w:jc w:val="left"/>
              <w:rPr>
                <w:rFonts w:ascii="宋体" w:hAnsi="宋体"/>
                <w:sz w:val="24"/>
              </w:rPr>
            </w:pPr>
            <w:r w:rsidRPr="009F0EFC">
              <w:rPr>
                <w:rFonts w:ascii="宋体" w:hAnsi="宋体" w:hint="eastAsia"/>
                <w:szCs w:val="21"/>
              </w:rPr>
              <w:t>抽查五个成果文件，详见附表二。</w:t>
            </w: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center"/>
              <w:rPr>
                <w:rFonts w:ascii="宋体" w:hAnsi="宋体"/>
                <w:spacing w:val="-20"/>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未严格执行成果文件签章规定，每处扣0.5分。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center"/>
              <w:rPr>
                <w:rFonts w:ascii="宋体" w:hAnsi="宋体"/>
                <w:spacing w:val="-20"/>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未严格执行合同价款有关约定，每处扣0.5分。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center"/>
              <w:rPr>
                <w:rFonts w:ascii="宋体" w:hAnsi="宋体"/>
                <w:spacing w:val="-20"/>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未严格执行造价文件的有关规定，每处扣0.5分。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center"/>
              <w:rPr>
                <w:rFonts w:ascii="宋体" w:hAnsi="宋体"/>
                <w:spacing w:val="-20"/>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未严格执行清单计量计价规范规定，每处扣0.5分。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90"/>
          <w:jc w:val="center"/>
        </w:trPr>
        <w:tc>
          <w:tcPr>
            <w:tcW w:w="510" w:type="dxa"/>
            <w:vMerge/>
            <w:vAlign w:val="center"/>
          </w:tcPr>
          <w:p w:rsidR="00382C57" w:rsidRPr="009F0EFC" w:rsidRDefault="00382C57" w:rsidP="00234414">
            <w:pPr>
              <w:spacing w:line="360" w:lineRule="exact"/>
              <w:jc w:val="center"/>
              <w:rPr>
                <w:rFonts w:ascii="宋体" w:hAnsi="宋体"/>
                <w:spacing w:val="-20"/>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未严格执行计价定额的有关规定，每处扣0.5分。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117"/>
          <w:jc w:val="center"/>
        </w:trPr>
        <w:tc>
          <w:tcPr>
            <w:tcW w:w="510" w:type="dxa"/>
            <w:vMerge/>
            <w:vAlign w:val="center"/>
          </w:tcPr>
          <w:p w:rsidR="00382C57" w:rsidRPr="009F0EFC" w:rsidRDefault="00382C57" w:rsidP="00234414">
            <w:pPr>
              <w:spacing w:line="360" w:lineRule="exact"/>
              <w:jc w:val="center"/>
              <w:rPr>
                <w:rFonts w:ascii="宋体" w:hAnsi="宋体"/>
                <w:spacing w:val="-20"/>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未严格执行费用定额的有关规定，每处扣0.5分。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131"/>
          <w:jc w:val="center"/>
        </w:trPr>
        <w:tc>
          <w:tcPr>
            <w:tcW w:w="510" w:type="dxa"/>
            <w:vMerge/>
            <w:vAlign w:val="center"/>
          </w:tcPr>
          <w:p w:rsidR="00382C57" w:rsidRPr="009F0EFC" w:rsidRDefault="00382C57" w:rsidP="00234414">
            <w:pPr>
              <w:spacing w:line="360" w:lineRule="exact"/>
              <w:jc w:val="center"/>
              <w:rPr>
                <w:rFonts w:ascii="宋体" w:hAnsi="宋体"/>
                <w:spacing w:val="-20"/>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未严格执行信息价格的有关规定，每处扣0.5分。</w:t>
            </w: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312"/>
          <w:jc w:val="center"/>
        </w:trPr>
        <w:tc>
          <w:tcPr>
            <w:tcW w:w="5415" w:type="dxa"/>
            <w:gridSpan w:val="2"/>
            <w:vAlign w:val="center"/>
          </w:tcPr>
          <w:p w:rsidR="00382C57" w:rsidRPr="009F0EFC" w:rsidRDefault="00382C57" w:rsidP="00234414">
            <w:pPr>
              <w:spacing w:line="360" w:lineRule="exact"/>
              <w:jc w:val="center"/>
              <w:rPr>
                <w:rFonts w:ascii="宋体" w:hAnsi="宋体"/>
                <w:szCs w:val="21"/>
              </w:rPr>
            </w:pPr>
            <w:r w:rsidRPr="009F0EFC">
              <w:rPr>
                <w:rFonts w:ascii="宋体" w:hAnsi="宋体" w:hint="eastAsia"/>
                <w:b/>
                <w:bCs/>
                <w:sz w:val="24"/>
              </w:rPr>
              <w:t>得分小计</w:t>
            </w:r>
          </w:p>
        </w:tc>
        <w:tc>
          <w:tcPr>
            <w:tcW w:w="3575" w:type="dxa"/>
            <w:gridSpan w:val="3"/>
            <w:vAlign w:val="center"/>
          </w:tcPr>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sz w:val="24"/>
              </w:rPr>
            </w:pPr>
            <w:r w:rsidRPr="009F0EFC">
              <w:rPr>
                <w:rFonts w:ascii="宋体" w:hAnsi="宋体" w:hint="eastAsia"/>
                <w:b/>
                <w:bCs/>
                <w:sz w:val="24"/>
              </w:rPr>
              <w:lastRenderedPageBreak/>
              <w:t>四、国家、省、市奖项（共15分）</w:t>
            </w:r>
          </w:p>
        </w:tc>
        <w:tc>
          <w:tcPr>
            <w:tcW w:w="1799"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基础分</w:t>
            </w:r>
          </w:p>
        </w:tc>
        <w:tc>
          <w:tcPr>
            <w:tcW w:w="680"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9</w:t>
            </w:r>
          </w:p>
        </w:tc>
        <w:tc>
          <w:tcPr>
            <w:tcW w:w="109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hRule="exact" w:val="1787"/>
          <w:jc w:val="center"/>
        </w:trPr>
        <w:tc>
          <w:tcPr>
            <w:tcW w:w="510" w:type="dxa"/>
            <w:vMerge w:val="restart"/>
            <w:vAlign w:val="center"/>
          </w:tcPr>
          <w:p w:rsidR="00382C57" w:rsidRPr="009F0EFC" w:rsidRDefault="00382C57" w:rsidP="00234414">
            <w:pPr>
              <w:spacing w:line="360" w:lineRule="exact"/>
              <w:jc w:val="center"/>
              <w:rPr>
                <w:rFonts w:ascii="宋体"/>
                <w:b/>
                <w:bCs/>
                <w:szCs w:val="21"/>
              </w:rPr>
            </w:pPr>
            <w:r w:rsidRPr="009F0EFC">
              <w:rPr>
                <w:rFonts w:ascii="宋体" w:hint="eastAsia"/>
                <w:b/>
                <w:bCs/>
                <w:szCs w:val="21"/>
              </w:rPr>
              <w:t>加分项</w:t>
            </w: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企业团体奖项：国家级奖项（中价协AAA信用评价企业）得2分，省级奖项（吉林省建筑业协会工程造价分会优秀造价企业、吉林省工程造价技能大赛团体奖、吉林省工程造价优秀造价成果奖等）得1分，市级奖项得0.5分，最高2分。</w:t>
            </w:r>
          </w:p>
        </w:tc>
        <w:tc>
          <w:tcPr>
            <w:tcW w:w="1799" w:type="dxa"/>
            <w:vMerge w:val="restart"/>
            <w:vAlign w:val="center"/>
          </w:tcPr>
          <w:p w:rsidR="00382C57" w:rsidRPr="009F0EFC" w:rsidRDefault="00382C57" w:rsidP="00234414">
            <w:pPr>
              <w:spacing w:line="360" w:lineRule="exact"/>
              <w:jc w:val="center"/>
              <w:rPr>
                <w:rFonts w:ascii="宋体"/>
                <w:szCs w:val="21"/>
              </w:rPr>
            </w:pPr>
            <w:r w:rsidRPr="009F0EFC">
              <w:rPr>
                <w:rFonts w:ascii="宋体" w:hAnsi="宋体" w:hint="eastAsia"/>
                <w:szCs w:val="21"/>
              </w:rPr>
              <w:t>获奖文件及证书</w:t>
            </w: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restart"/>
            <w:vAlign w:val="center"/>
          </w:tcPr>
          <w:p w:rsidR="00382C57" w:rsidRPr="009F0EFC" w:rsidRDefault="00382C57" w:rsidP="00234414">
            <w:pPr>
              <w:spacing w:line="360" w:lineRule="exact"/>
              <w:jc w:val="left"/>
              <w:rPr>
                <w:rFonts w:ascii="宋体" w:hAnsi="宋体"/>
                <w:szCs w:val="21"/>
              </w:rPr>
            </w:pPr>
          </w:p>
        </w:tc>
      </w:tr>
      <w:tr w:rsidR="00382C57" w:rsidRPr="009F0EFC" w:rsidTr="00234414">
        <w:trPr>
          <w:cantSplit/>
          <w:trHeight w:hRule="exact" w:val="1695"/>
          <w:jc w:val="center"/>
        </w:trPr>
        <w:tc>
          <w:tcPr>
            <w:tcW w:w="510" w:type="dxa"/>
            <w:vMerge/>
            <w:vAlign w:val="center"/>
          </w:tcPr>
          <w:p w:rsidR="00382C57" w:rsidRPr="009F0EFC" w:rsidRDefault="00382C57" w:rsidP="00234414">
            <w:pPr>
              <w:spacing w:line="360" w:lineRule="exact"/>
              <w:jc w:val="center"/>
              <w:rPr>
                <w:rFonts w:ascii="宋体" w:hAnsi="宋体"/>
                <w:b/>
                <w:bCs/>
                <w:szCs w:val="21"/>
              </w:rPr>
            </w:pPr>
          </w:p>
        </w:tc>
        <w:tc>
          <w:tcPr>
            <w:tcW w:w="4905" w:type="dxa"/>
            <w:vAlign w:val="center"/>
          </w:tcPr>
          <w:p w:rsidR="00382C57" w:rsidRPr="009F0EFC" w:rsidRDefault="00382C57" w:rsidP="00234414">
            <w:pPr>
              <w:pStyle w:val="TableParagraph"/>
              <w:spacing w:before="139"/>
              <w:rPr>
                <w:rFonts w:ascii="宋体" w:hAnsi="宋体"/>
                <w:szCs w:val="21"/>
              </w:rPr>
            </w:pPr>
            <w:r w:rsidRPr="009F0EFC">
              <w:rPr>
                <w:rFonts w:ascii="宋体" w:hAnsi="宋体" w:hint="eastAsia"/>
                <w:szCs w:val="21"/>
              </w:rPr>
              <w:t>企业个人奖项（吉林省建筑业协会工程造价分会优秀造价师、吉林省工程造价技能大赛十佳技能标兵等）、企业专业人员被聘为行业主管部门行业专家、企业主要负责人担任社会职务（人大代表、政协委员、各级行业协会领导职务等），</w:t>
            </w:r>
            <w:r w:rsidRPr="009F0EFC">
              <w:rPr>
                <w:rFonts w:ascii="宋体" w:hAnsi="宋体" w:cs="宋体" w:hint="eastAsia"/>
                <w:szCs w:val="21"/>
              </w:rPr>
              <w:t>每项得0.5分，最高得2分。</w:t>
            </w:r>
            <w:r w:rsidRPr="009F0EFC">
              <w:rPr>
                <w:rFonts w:ascii="宋体" w:hAnsi="宋体" w:hint="eastAsia"/>
                <w:szCs w:val="21"/>
              </w:rPr>
              <w:t>得2分。</w:t>
            </w:r>
          </w:p>
          <w:p w:rsidR="00382C57" w:rsidRPr="009F0EFC" w:rsidRDefault="00382C57" w:rsidP="00234414">
            <w:pPr>
              <w:spacing w:line="360" w:lineRule="exact"/>
              <w:jc w:val="left"/>
              <w:rPr>
                <w:rFonts w:ascii="宋体" w:hAnsi="宋体"/>
                <w:szCs w:val="21"/>
              </w:rPr>
            </w:pPr>
          </w:p>
        </w:tc>
        <w:tc>
          <w:tcPr>
            <w:tcW w:w="1799" w:type="dxa"/>
            <w:vMerge/>
            <w:vAlign w:val="center"/>
          </w:tcPr>
          <w:p w:rsidR="00382C57" w:rsidRPr="009F0EFC" w:rsidRDefault="00382C57" w:rsidP="00234414">
            <w:pPr>
              <w:spacing w:line="360" w:lineRule="exact"/>
              <w:jc w:val="left"/>
              <w:rPr>
                <w:rFonts w:asci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hRule="exact" w:val="1093"/>
          <w:jc w:val="center"/>
        </w:trPr>
        <w:tc>
          <w:tcPr>
            <w:tcW w:w="510" w:type="dxa"/>
            <w:vMerge/>
            <w:vAlign w:val="center"/>
          </w:tcPr>
          <w:p w:rsidR="00382C57" w:rsidRPr="009F0EFC" w:rsidRDefault="00382C57" w:rsidP="00234414">
            <w:pPr>
              <w:spacing w:line="360" w:lineRule="exact"/>
              <w:jc w:val="center"/>
              <w:rPr>
                <w:rFonts w:ascii="宋体" w:hAnsi="宋体"/>
                <w:b/>
                <w:bCs/>
                <w:szCs w:val="21"/>
              </w:rPr>
            </w:pPr>
          </w:p>
        </w:tc>
        <w:tc>
          <w:tcPr>
            <w:tcW w:w="4905" w:type="dxa"/>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其他奖励加分（企业建有党支部或工会、参与社会公益、参加计价依据编制、公开发表专业论文等），</w:t>
            </w:r>
            <w:r w:rsidRPr="009F0EFC">
              <w:rPr>
                <w:rFonts w:ascii="宋体" w:hAnsi="宋体" w:cs="宋体" w:hint="eastAsia"/>
                <w:szCs w:val="21"/>
              </w:rPr>
              <w:t>每项得0.5分，最高得</w:t>
            </w:r>
            <w:r w:rsidRPr="009F0EFC">
              <w:rPr>
                <w:rFonts w:ascii="宋体" w:hAnsi="宋体" w:hint="eastAsia"/>
                <w:szCs w:val="21"/>
              </w:rPr>
              <w:t>2分。</w:t>
            </w:r>
          </w:p>
          <w:p w:rsidR="00382C57" w:rsidRPr="009F0EFC" w:rsidRDefault="00382C57" w:rsidP="00234414">
            <w:pPr>
              <w:spacing w:line="360" w:lineRule="exact"/>
              <w:jc w:val="left"/>
              <w:rPr>
                <w:rFonts w:ascii="宋体" w:hAnsi="宋体"/>
                <w:szCs w:val="21"/>
              </w:rPr>
            </w:pPr>
          </w:p>
        </w:tc>
        <w:tc>
          <w:tcPr>
            <w:tcW w:w="1799" w:type="dxa"/>
            <w:vMerge/>
            <w:vAlign w:val="center"/>
          </w:tcPr>
          <w:p w:rsidR="00382C57" w:rsidRPr="009F0EFC" w:rsidRDefault="00382C57" w:rsidP="00234414">
            <w:pPr>
              <w:spacing w:line="360" w:lineRule="exact"/>
              <w:jc w:val="left"/>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得分小计</w:t>
            </w:r>
          </w:p>
        </w:tc>
        <w:tc>
          <w:tcPr>
            <w:tcW w:w="3575" w:type="dxa"/>
            <w:gridSpan w:val="3"/>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320"/>
          <w:jc w:val="center"/>
        </w:trPr>
        <w:tc>
          <w:tcPr>
            <w:tcW w:w="5415" w:type="dxa"/>
            <w:gridSpan w:val="2"/>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五、一票否决事项（不计分）</w:t>
            </w:r>
          </w:p>
        </w:tc>
        <w:tc>
          <w:tcPr>
            <w:tcW w:w="1799" w:type="dxa"/>
            <w:vAlign w:val="center"/>
          </w:tcPr>
          <w:p w:rsidR="00382C57" w:rsidRPr="009F0EFC" w:rsidRDefault="00382C57" w:rsidP="00234414">
            <w:pPr>
              <w:spacing w:line="360" w:lineRule="exact"/>
              <w:jc w:val="center"/>
              <w:rPr>
                <w:rFonts w:ascii="宋体" w:hAnsi="宋体"/>
                <w:szCs w:val="21"/>
              </w:rPr>
            </w:pPr>
            <w:r w:rsidRPr="009F0EFC">
              <w:rPr>
                <w:rFonts w:ascii="宋体" w:hAnsi="宋体" w:hint="eastAsia"/>
                <w:b/>
                <w:bCs/>
                <w:sz w:val="24"/>
              </w:rPr>
              <w:t>基础分</w:t>
            </w:r>
          </w:p>
        </w:tc>
        <w:tc>
          <w:tcPr>
            <w:tcW w:w="680" w:type="dxa"/>
            <w:vAlign w:val="center"/>
          </w:tcPr>
          <w:p w:rsidR="00382C57" w:rsidRPr="009F0EFC" w:rsidRDefault="00382C57" w:rsidP="00234414">
            <w:pPr>
              <w:spacing w:line="360" w:lineRule="exact"/>
              <w:jc w:val="center"/>
              <w:rPr>
                <w:rFonts w:ascii="宋体" w:hAnsi="宋体"/>
                <w:szCs w:val="21"/>
              </w:rPr>
            </w:pPr>
            <w:r w:rsidRPr="009F0EFC">
              <w:rPr>
                <w:rFonts w:ascii="宋体" w:hAnsi="宋体" w:hint="eastAsia"/>
                <w:b/>
                <w:bCs/>
                <w:sz w:val="24"/>
              </w:rPr>
              <w:t>0</w:t>
            </w:r>
          </w:p>
        </w:tc>
        <w:tc>
          <w:tcPr>
            <w:tcW w:w="1096" w:type="dxa"/>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125"/>
          <w:jc w:val="center"/>
        </w:trPr>
        <w:tc>
          <w:tcPr>
            <w:tcW w:w="5415" w:type="dxa"/>
            <w:gridSpan w:val="2"/>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szCs w:val="21"/>
              </w:rPr>
              <w:t>1、允许其他企业借用本企业名义从事造价咨询活动；</w:t>
            </w:r>
          </w:p>
        </w:tc>
        <w:tc>
          <w:tcPr>
            <w:tcW w:w="1799" w:type="dxa"/>
            <w:vMerge w:val="restart"/>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吉林省建筑市场监管公共服务平台</w:t>
            </w: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restart"/>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企业存在一票否决事项，确定信用评价等级为D级。</w:t>
            </w: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szCs w:val="21"/>
              </w:rPr>
              <w:t>2、转包或承接他人转包的工程造价咨询业务；</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360"/>
          <w:jc w:val="center"/>
        </w:trPr>
        <w:tc>
          <w:tcPr>
            <w:tcW w:w="5415" w:type="dxa"/>
            <w:gridSpan w:val="2"/>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szCs w:val="21"/>
              </w:rPr>
              <w:t>3、以弄虚作假手段协助他人在本企业申请造价工程师注册；</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szCs w:val="21"/>
              </w:rPr>
              <w:t>4、以给予回扣、恶意压低收费等方式进行不正当竞争</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szCs w:val="21"/>
              </w:rPr>
              <w:t>5、同时接受发包人和承包人、招标人和投标人、两个以上投标人对同一工程项目的工程造价咨询业务；</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6、出具虚假、不实或误导性工程造价成果文件；</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248"/>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7、承接被审核、被评审、被审计单位与本企业有利害关系的工程造价咨询业务；</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8、法律、法规禁止的其他行为；</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345"/>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9、评价年度有已生效的行政处罚决定书；</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10、被城乡建设主管部门记入不良记录的；</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198"/>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11、被城乡建设主管部门或相关监督机构通报批评或责令改正的。</w:t>
            </w:r>
          </w:p>
        </w:tc>
        <w:tc>
          <w:tcPr>
            <w:tcW w:w="1799" w:type="dxa"/>
            <w:vMerge/>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Merge/>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198"/>
          <w:jc w:val="center"/>
        </w:trPr>
        <w:tc>
          <w:tcPr>
            <w:tcW w:w="5415" w:type="dxa"/>
            <w:gridSpan w:val="2"/>
            <w:vAlign w:val="center"/>
          </w:tcPr>
          <w:p w:rsidR="00382C57" w:rsidRPr="009F0EFC" w:rsidRDefault="00382C57" w:rsidP="00234414">
            <w:pPr>
              <w:spacing w:line="360" w:lineRule="exact"/>
              <w:jc w:val="left"/>
              <w:rPr>
                <w:rFonts w:ascii="宋体" w:hAnsi="宋体"/>
                <w:szCs w:val="21"/>
              </w:rPr>
            </w:pPr>
            <w:r w:rsidRPr="009F0EFC">
              <w:rPr>
                <w:rFonts w:ascii="宋体" w:hAnsi="宋体" w:hint="eastAsia"/>
                <w:szCs w:val="21"/>
              </w:rPr>
              <w:t>12、扰乱市场秩序，恶意低于成本压价竞争。</w:t>
            </w:r>
          </w:p>
        </w:tc>
        <w:tc>
          <w:tcPr>
            <w:tcW w:w="1799" w:type="dxa"/>
            <w:vAlign w:val="center"/>
          </w:tcPr>
          <w:p w:rsidR="00382C57" w:rsidRPr="009F0EFC" w:rsidRDefault="00382C57" w:rsidP="00234414">
            <w:pPr>
              <w:spacing w:line="360" w:lineRule="exact"/>
              <w:jc w:val="center"/>
              <w:rPr>
                <w:rFonts w:ascii="宋体" w:hAnsi="宋体"/>
                <w:szCs w:val="21"/>
              </w:rPr>
            </w:pPr>
          </w:p>
        </w:tc>
        <w:tc>
          <w:tcPr>
            <w:tcW w:w="680" w:type="dxa"/>
            <w:vAlign w:val="center"/>
          </w:tcPr>
          <w:p w:rsidR="00382C57" w:rsidRPr="009F0EFC" w:rsidRDefault="00382C57" w:rsidP="00234414">
            <w:pPr>
              <w:spacing w:line="360" w:lineRule="exact"/>
              <w:jc w:val="center"/>
              <w:rPr>
                <w:rFonts w:ascii="宋体" w:hAnsi="宋体"/>
                <w:szCs w:val="21"/>
              </w:rPr>
            </w:pPr>
          </w:p>
        </w:tc>
        <w:tc>
          <w:tcPr>
            <w:tcW w:w="1096" w:type="dxa"/>
            <w:vAlign w:val="center"/>
          </w:tcPr>
          <w:p w:rsidR="00382C57" w:rsidRPr="009F0EFC" w:rsidRDefault="00382C57" w:rsidP="00234414">
            <w:pPr>
              <w:spacing w:line="360" w:lineRule="exact"/>
              <w:jc w:val="center"/>
              <w:rPr>
                <w:rFonts w:ascii="宋体" w:hAnsi="宋体"/>
                <w:szCs w:val="21"/>
              </w:rPr>
            </w:pPr>
          </w:p>
        </w:tc>
      </w:tr>
      <w:tr w:rsidR="00382C57" w:rsidRPr="009F0EFC" w:rsidTr="00234414">
        <w:trPr>
          <w:cantSplit/>
          <w:trHeight w:val="90"/>
          <w:jc w:val="center"/>
        </w:trPr>
        <w:tc>
          <w:tcPr>
            <w:tcW w:w="5415" w:type="dxa"/>
            <w:gridSpan w:val="2"/>
            <w:vAlign w:val="center"/>
          </w:tcPr>
          <w:p w:rsidR="00382C57" w:rsidRPr="009F0EFC" w:rsidRDefault="00382C57" w:rsidP="00234414">
            <w:pPr>
              <w:spacing w:line="360" w:lineRule="exact"/>
              <w:jc w:val="center"/>
              <w:rPr>
                <w:rFonts w:ascii="宋体" w:hAnsi="宋体"/>
                <w:szCs w:val="21"/>
              </w:rPr>
            </w:pPr>
            <w:r w:rsidRPr="009F0EFC">
              <w:rPr>
                <w:rFonts w:ascii="宋体" w:hAnsi="宋体" w:hint="eastAsia"/>
                <w:b/>
                <w:bCs/>
                <w:sz w:val="24"/>
              </w:rPr>
              <w:t>信用评价得分合计</w:t>
            </w:r>
          </w:p>
        </w:tc>
        <w:tc>
          <w:tcPr>
            <w:tcW w:w="3575" w:type="dxa"/>
            <w:gridSpan w:val="3"/>
            <w:vAlign w:val="center"/>
          </w:tcPr>
          <w:p w:rsidR="00382C57" w:rsidRPr="009F0EFC" w:rsidRDefault="00382C57" w:rsidP="00234414">
            <w:pPr>
              <w:spacing w:line="360" w:lineRule="exact"/>
              <w:jc w:val="center"/>
              <w:rPr>
                <w:rFonts w:ascii="宋体" w:hAnsi="宋体"/>
                <w:szCs w:val="21"/>
              </w:rPr>
            </w:pPr>
          </w:p>
        </w:tc>
      </w:tr>
    </w:tbl>
    <w:p w:rsidR="00382C57" w:rsidRPr="009F0EFC" w:rsidRDefault="00382C57" w:rsidP="00382C57">
      <w:pPr>
        <w:pStyle w:val="TableParagraph"/>
        <w:spacing w:before="139"/>
        <w:rPr>
          <w:rFonts w:ascii="宋体" w:hAnsi="宋体"/>
          <w:szCs w:val="21"/>
        </w:rPr>
      </w:pPr>
      <w:r w:rsidRPr="009F0EFC">
        <w:rPr>
          <w:rFonts w:ascii="宋体" w:hAnsi="宋体" w:hint="eastAsia"/>
          <w:szCs w:val="21"/>
        </w:rPr>
        <w:t>注：每户企业自动获得基础分，基础分加主管部门评分即为最终得分。</w:t>
      </w:r>
    </w:p>
    <w:p w:rsidR="00382C57" w:rsidRPr="009F0EFC" w:rsidRDefault="00382C57" w:rsidP="00382C57">
      <w:pPr>
        <w:spacing w:line="400" w:lineRule="exact"/>
        <w:rPr>
          <w:rFonts w:ascii="仿宋_GB2312" w:eastAsia="仿宋_GB2312"/>
          <w:szCs w:val="21"/>
        </w:rPr>
      </w:pPr>
    </w:p>
    <w:p w:rsidR="00382C57" w:rsidRPr="009F0EFC" w:rsidRDefault="00382C57" w:rsidP="00382C57">
      <w:pPr>
        <w:spacing w:line="400" w:lineRule="exact"/>
        <w:rPr>
          <w:rFonts w:ascii="仿宋_GB2312" w:eastAsia="仿宋_GB2312"/>
          <w:szCs w:val="21"/>
        </w:rPr>
      </w:pPr>
    </w:p>
    <w:p w:rsidR="00382C57" w:rsidRPr="009F0EFC" w:rsidRDefault="00382C57" w:rsidP="00382C57">
      <w:pPr>
        <w:spacing w:line="400" w:lineRule="exact"/>
        <w:rPr>
          <w:rFonts w:ascii="仿宋_GB2312" w:eastAsia="仿宋_GB2312"/>
          <w:szCs w:val="21"/>
        </w:rPr>
      </w:pPr>
    </w:p>
    <w:p w:rsidR="00382C57" w:rsidRPr="009F0EFC" w:rsidRDefault="00382C57" w:rsidP="00382C57">
      <w:pPr>
        <w:pStyle w:val="a4"/>
        <w:spacing w:beforeAutospacing="0" w:afterAutospacing="0" w:line="620" w:lineRule="exact"/>
        <w:jc w:val="both"/>
        <w:rPr>
          <w:rFonts w:ascii="仿宋_GB2312" w:eastAsia="仿宋_GB2312"/>
          <w:bCs/>
          <w:sz w:val="32"/>
          <w:szCs w:val="32"/>
        </w:rPr>
      </w:pPr>
      <w:r w:rsidRPr="009F0EFC">
        <w:rPr>
          <w:rFonts w:ascii="仿宋_GB2312" w:eastAsia="仿宋_GB2312" w:hint="eastAsia"/>
          <w:bCs/>
          <w:sz w:val="32"/>
          <w:szCs w:val="32"/>
        </w:rPr>
        <w:lastRenderedPageBreak/>
        <w:t>附表二：</w:t>
      </w:r>
    </w:p>
    <w:p w:rsidR="00382C57" w:rsidRPr="009F0EFC" w:rsidRDefault="00382C57" w:rsidP="00382C57">
      <w:pPr>
        <w:pStyle w:val="a4"/>
        <w:spacing w:beforeAutospacing="0" w:afterAutospacing="0" w:line="620" w:lineRule="exact"/>
        <w:jc w:val="center"/>
        <w:rPr>
          <w:rFonts w:ascii="方正小标宋简体" w:eastAsia="方正小标宋简体" w:hAnsi="宋体" w:cs="宋体"/>
          <w:sz w:val="32"/>
          <w:szCs w:val="32"/>
        </w:rPr>
      </w:pPr>
      <w:r w:rsidRPr="009F0EFC">
        <w:rPr>
          <w:rFonts w:ascii="方正小标宋简体" w:eastAsia="方正小标宋简体" w:hAnsi="宋体" w:cs="宋体" w:hint="eastAsia"/>
          <w:sz w:val="32"/>
          <w:szCs w:val="32"/>
        </w:rPr>
        <w:t>吉林省建设工程造价咨询企业成果质量评审表</w:t>
      </w:r>
    </w:p>
    <w:p w:rsidR="00382C57" w:rsidRPr="009F0EFC" w:rsidRDefault="00382C57" w:rsidP="00382C57">
      <w:pPr>
        <w:spacing w:line="360" w:lineRule="exact"/>
        <w:jc w:val="left"/>
        <w:rPr>
          <w:rFonts w:ascii="宋体" w:hAnsi="宋体"/>
          <w:b/>
          <w:bCs/>
          <w:sz w:val="24"/>
        </w:rPr>
      </w:pPr>
      <w:r w:rsidRPr="009F0EFC">
        <w:rPr>
          <w:rFonts w:ascii="宋体" w:hAnsi="宋体" w:hint="eastAsia"/>
          <w:b/>
          <w:bCs/>
          <w:sz w:val="24"/>
        </w:rPr>
        <w:t>工程名称：</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6850"/>
        <w:gridCol w:w="1726"/>
      </w:tblGrid>
      <w:tr w:rsidR="00382C57" w:rsidRPr="009F0EFC" w:rsidTr="00234414">
        <w:trPr>
          <w:cantSplit/>
          <w:trHeight w:val="90"/>
          <w:jc w:val="center"/>
        </w:trPr>
        <w:tc>
          <w:tcPr>
            <w:tcW w:w="6850" w:type="dxa"/>
            <w:vAlign w:val="center"/>
          </w:tcPr>
          <w:p w:rsidR="00382C57" w:rsidRPr="009F0EFC" w:rsidRDefault="00382C57" w:rsidP="00234414">
            <w:pPr>
              <w:spacing w:line="360" w:lineRule="exact"/>
              <w:jc w:val="center"/>
              <w:rPr>
                <w:rFonts w:ascii="宋体" w:hAnsi="宋体"/>
                <w:b/>
                <w:bCs/>
                <w:sz w:val="28"/>
                <w:szCs w:val="28"/>
              </w:rPr>
            </w:pPr>
            <w:r w:rsidRPr="009F0EFC">
              <w:rPr>
                <w:rFonts w:ascii="宋体" w:hAnsi="宋体" w:hint="eastAsia"/>
                <w:b/>
                <w:bCs/>
                <w:sz w:val="28"/>
                <w:szCs w:val="28"/>
              </w:rPr>
              <w:t>评审内容及标准</w:t>
            </w:r>
          </w:p>
        </w:tc>
        <w:tc>
          <w:tcPr>
            <w:tcW w:w="1726" w:type="dxa"/>
            <w:vAlign w:val="center"/>
          </w:tcPr>
          <w:p w:rsidR="00382C57" w:rsidRPr="009F0EFC" w:rsidRDefault="00382C57" w:rsidP="00234414">
            <w:pPr>
              <w:spacing w:line="360" w:lineRule="exact"/>
              <w:jc w:val="center"/>
              <w:rPr>
                <w:rFonts w:ascii="宋体"/>
                <w:sz w:val="28"/>
                <w:szCs w:val="28"/>
              </w:rPr>
            </w:pPr>
            <w:r w:rsidRPr="009F0EFC">
              <w:rPr>
                <w:rFonts w:ascii="宋体" w:hAnsi="宋体" w:hint="eastAsia"/>
                <w:b/>
                <w:bCs/>
                <w:sz w:val="28"/>
                <w:szCs w:val="28"/>
              </w:rPr>
              <w:t>评分</w:t>
            </w:r>
          </w:p>
        </w:tc>
      </w:tr>
      <w:tr w:rsidR="00382C57" w:rsidRPr="009F0EFC" w:rsidTr="00234414">
        <w:trPr>
          <w:cantSplit/>
          <w:trHeight w:val="181"/>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一、未能提供完整的存档成果文件，每个工程扣5分。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224"/>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二、未严格执行成果文件签章规定，每处扣0.5分。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83"/>
          <w:jc w:val="center"/>
        </w:trPr>
        <w:tc>
          <w:tcPr>
            <w:tcW w:w="8576" w:type="dxa"/>
            <w:gridSpan w:val="2"/>
            <w:vAlign w:val="center"/>
          </w:tcPr>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217"/>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三、未严格执行合同价款有关约定，每处扣0.5分。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53"/>
          <w:jc w:val="center"/>
        </w:trPr>
        <w:tc>
          <w:tcPr>
            <w:tcW w:w="8576" w:type="dxa"/>
            <w:gridSpan w:val="2"/>
            <w:vAlign w:val="center"/>
          </w:tcPr>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84"/>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四、未严格执行造价文件的有关规定，每处扣0.5分。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86"/>
          <w:jc w:val="center"/>
        </w:trPr>
        <w:tc>
          <w:tcPr>
            <w:tcW w:w="8576" w:type="dxa"/>
            <w:gridSpan w:val="2"/>
            <w:vAlign w:val="center"/>
          </w:tcPr>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89"/>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五、未严格执行清单计量计价规范规定，每处扣0.5分。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81"/>
          <w:jc w:val="center"/>
        </w:trPr>
        <w:tc>
          <w:tcPr>
            <w:tcW w:w="8576" w:type="dxa"/>
            <w:gridSpan w:val="2"/>
            <w:vAlign w:val="center"/>
          </w:tcPr>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219"/>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六、未严格执行计价定额的有关规定，每处扣0.5分。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151"/>
          <w:jc w:val="center"/>
        </w:trPr>
        <w:tc>
          <w:tcPr>
            <w:tcW w:w="8576" w:type="dxa"/>
            <w:gridSpan w:val="2"/>
            <w:vAlign w:val="center"/>
          </w:tcPr>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277"/>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七、未严格执行费用定额的有关规定，每处扣0.5分。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306"/>
          <w:jc w:val="center"/>
        </w:trPr>
        <w:tc>
          <w:tcPr>
            <w:tcW w:w="8576" w:type="dxa"/>
            <w:gridSpan w:val="2"/>
            <w:vAlign w:val="center"/>
          </w:tcPr>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283"/>
          <w:jc w:val="center"/>
        </w:trPr>
        <w:tc>
          <w:tcPr>
            <w:tcW w:w="6850" w:type="dxa"/>
            <w:vAlign w:val="center"/>
          </w:tcPr>
          <w:p w:rsidR="00382C57" w:rsidRPr="009F0EFC" w:rsidRDefault="00382C57" w:rsidP="00234414">
            <w:pPr>
              <w:spacing w:line="360" w:lineRule="exact"/>
              <w:jc w:val="left"/>
              <w:rPr>
                <w:rFonts w:ascii="宋体" w:hAnsi="宋体"/>
                <w:b/>
                <w:bCs/>
                <w:sz w:val="24"/>
              </w:rPr>
            </w:pPr>
            <w:r w:rsidRPr="009F0EFC">
              <w:rPr>
                <w:rFonts w:ascii="宋体" w:hAnsi="宋体" w:hint="eastAsia"/>
                <w:b/>
                <w:bCs/>
                <w:sz w:val="24"/>
              </w:rPr>
              <w:t>八、未严格执行信息价格的有关规定，每处扣0.5分。</w:t>
            </w:r>
          </w:p>
        </w:tc>
        <w:tc>
          <w:tcPr>
            <w:tcW w:w="1726" w:type="dxa"/>
            <w:vAlign w:val="center"/>
          </w:tcPr>
          <w:p w:rsidR="00382C57" w:rsidRPr="009F0EFC" w:rsidRDefault="00382C57" w:rsidP="00234414">
            <w:pPr>
              <w:spacing w:line="360" w:lineRule="exact"/>
              <w:jc w:val="left"/>
              <w:rPr>
                <w:rFonts w:ascii="宋体" w:hAnsi="宋体"/>
                <w:b/>
                <w:bCs/>
                <w:sz w:val="24"/>
              </w:rPr>
            </w:pPr>
          </w:p>
        </w:tc>
      </w:tr>
      <w:tr w:rsidR="00382C57" w:rsidRPr="009F0EFC" w:rsidTr="00234414">
        <w:trPr>
          <w:cantSplit/>
          <w:trHeight w:val="284"/>
          <w:jc w:val="center"/>
        </w:trPr>
        <w:tc>
          <w:tcPr>
            <w:tcW w:w="8576" w:type="dxa"/>
            <w:gridSpan w:val="2"/>
            <w:vAlign w:val="center"/>
          </w:tcPr>
          <w:p w:rsidR="00382C57" w:rsidRPr="009F0EFC" w:rsidRDefault="00382C57" w:rsidP="00234414">
            <w:pPr>
              <w:spacing w:line="360" w:lineRule="exact"/>
              <w:jc w:val="center"/>
              <w:rPr>
                <w:rFonts w:ascii="宋体" w:hAnsi="宋体"/>
                <w:sz w:val="24"/>
              </w:rPr>
            </w:pPr>
          </w:p>
          <w:p w:rsidR="00382C57" w:rsidRPr="009F0EFC" w:rsidRDefault="00382C57" w:rsidP="00234414">
            <w:pPr>
              <w:spacing w:line="360" w:lineRule="exact"/>
              <w:jc w:val="center"/>
              <w:rPr>
                <w:rFonts w:ascii="宋体" w:hAnsi="宋体"/>
                <w:sz w:val="24"/>
              </w:rPr>
            </w:pPr>
          </w:p>
          <w:p w:rsidR="00382C57" w:rsidRPr="009F0EFC" w:rsidRDefault="00382C57" w:rsidP="00234414">
            <w:pPr>
              <w:spacing w:line="360" w:lineRule="exact"/>
              <w:jc w:val="center"/>
              <w:rPr>
                <w:rFonts w:ascii="宋体" w:hAnsi="宋体"/>
                <w:sz w:val="24"/>
              </w:rPr>
            </w:pPr>
          </w:p>
        </w:tc>
      </w:tr>
      <w:tr w:rsidR="00382C57" w:rsidRPr="009F0EFC" w:rsidTr="00234414">
        <w:trPr>
          <w:cantSplit/>
          <w:trHeight w:val="90"/>
          <w:jc w:val="center"/>
        </w:trPr>
        <w:tc>
          <w:tcPr>
            <w:tcW w:w="6850" w:type="dxa"/>
            <w:vAlign w:val="center"/>
          </w:tcPr>
          <w:p w:rsidR="00382C57" w:rsidRPr="009F0EFC" w:rsidRDefault="00382C57" w:rsidP="00234414">
            <w:pPr>
              <w:spacing w:line="360" w:lineRule="exact"/>
              <w:jc w:val="center"/>
              <w:rPr>
                <w:rFonts w:ascii="宋体" w:hAnsi="宋体"/>
                <w:b/>
                <w:bCs/>
                <w:sz w:val="24"/>
              </w:rPr>
            </w:pPr>
            <w:r w:rsidRPr="009F0EFC">
              <w:rPr>
                <w:rFonts w:ascii="宋体" w:hAnsi="宋体" w:hint="eastAsia"/>
                <w:b/>
                <w:bCs/>
                <w:sz w:val="24"/>
              </w:rPr>
              <w:t>成果质量得分合计</w:t>
            </w:r>
          </w:p>
        </w:tc>
        <w:tc>
          <w:tcPr>
            <w:tcW w:w="1726" w:type="dxa"/>
            <w:vAlign w:val="center"/>
          </w:tcPr>
          <w:p w:rsidR="00382C57" w:rsidRPr="009F0EFC" w:rsidRDefault="00382C57" w:rsidP="00234414">
            <w:pPr>
              <w:spacing w:line="360" w:lineRule="exact"/>
              <w:jc w:val="center"/>
              <w:rPr>
                <w:rFonts w:ascii="宋体" w:hAnsi="宋体"/>
                <w:szCs w:val="21"/>
              </w:rPr>
            </w:pPr>
          </w:p>
        </w:tc>
      </w:tr>
    </w:tbl>
    <w:p w:rsidR="007B5310" w:rsidRPr="009F0EFC" w:rsidRDefault="00186D55"/>
    <w:sectPr w:rsidR="007B5310" w:rsidRPr="009F0EFC" w:rsidSect="009730C6">
      <w:footerReference w:type="even" r:id="rId7"/>
      <w:footerReference w:type="default" r:id="rId8"/>
      <w:pgSz w:w="11906" w:h="16838"/>
      <w:pgMar w:top="1701" w:right="1531" w:bottom="1418" w:left="153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55" w:rsidRDefault="00186D55" w:rsidP="009730C6">
      <w:r>
        <w:separator/>
      </w:r>
    </w:p>
  </w:endnote>
  <w:endnote w:type="continuationSeparator" w:id="0">
    <w:p w:rsidR="00186D55" w:rsidRDefault="00186D55" w:rsidP="00973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C6" w:rsidRDefault="009730C6">
    <w:pPr>
      <w:pStyle w:val="a3"/>
      <w:framePr w:wrap="around" w:vAnchor="text" w:hAnchor="margin" w:xAlign="outside" w:y="1"/>
      <w:rPr>
        <w:rStyle w:val="a6"/>
      </w:rPr>
    </w:pPr>
    <w:r>
      <w:rPr>
        <w:rStyle w:val="a6"/>
      </w:rPr>
      <w:fldChar w:fldCharType="begin"/>
    </w:r>
    <w:r w:rsidR="00382C57">
      <w:rPr>
        <w:rStyle w:val="a6"/>
      </w:rPr>
      <w:instrText xml:space="preserve">PAGE  </w:instrText>
    </w:r>
    <w:r>
      <w:rPr>
        <w:rStyle w:val="a6"/>
      </w:rPr>
      <w:fldChar w:fldCharType="end"/>
    </w:r>
  </w:p>
  <w:p w:rsidR="009730C6" w:rsidRDefault="009730C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C6" w:rsidRDefault="009730C6">
    <w:pPr>
      <w:pStyle w:val="a3"/>
      <w:framePr w:wrap="around" w:vAnchor="text" w:hAnchor="margin" w:xAlign="outside" w:y="1"/>
      <w:rPr>
        <w:rStyle w:val="a6"/>
        <w:rFonts w:ascii="仿宋_GB2312" w:eastAsia="仿宋_GB2312"/>
        <w:sz w:val="28"/>
        <w:szCs w:val="28"/>
      </w:rPr>
    </w:pPr>
    <w:r>
      <w:rPr>
        <w:rStyle w:val="a6"/>
        <w:rFonts w:ascii="仿宋_GB2312" w:eastAsia="仿宋_GB2312" w:hint="eastAsia"/>
        <w:sz w:val="28"/>
        <w:szCs w:val="28"/>
      </w:rPr>
      <w:fldChar w:fldCharType="begin"/>
    </w:r>
    <w:r w:rsidR="00382C57">
      <w:rPr>
        <w:rStyle w:val="a6"/>
        <w:rFonts w:ascii="仿宋_GB2312" w:eastAsia="仿宋_GB2312" w:hint="eastAsia"/>
        <w:sz w:val="28"/>
        <w:szCs w:val="28"/>
      </w:rPr>
      <w:instrText xml:space="preserve">PAGE  </w:instrText>
    </w:r>
    <w:r>
      <w:rPr>
        <w:rStyle w:val="a6"/>
        <w:rFonts w:ascii="仿宋_GB2312" w:eastAsia="仿宋_GB2312" w:hint="eastAsia"/>
        <w:sz w:val="28"/>
        <w:szCs w:val="28"/>
      </w:rPr>
      <w:fldChar w:fldCharType="separate"/>
    </w:r>
    <w:r w:rsidR="009F0EFC">
      <w:rPr>
        <w:rStyle w:val="a6"/>
        <w:rFonts w:ascii="仿宋_GB2312" w:eastAsia="仿宋_GB2312"/>
        <w:noProof/>
        <w:sz w:val="28"/>
        <w:szCs w:val="28"/>
      </w:rPr>
      <w:t>- 9 -</w:t>
    </w:r>
    <w:r>
      <w:rPr>
        <w:rStyle w:val="a6"/>
        <w:rFonts w:ascii="仿宋_GB2312" w:eastAsia="仿宋_GB2312" w:hint="eastAsia"/>
        <w:sz w:val="28"/>
        <w:szCs w:val="28"/>
      </w:rPr>
      <w:fldChar w:fldCharType="end"/>
    </w:r>
  </w:p>
  <w:p w:rsidR="009730C6" w:rsidRDefault="009730C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55" w:rsidRDefault="00186D55" w:rsidP="009730C6">
      <w:r>
        <w:separator/>
      </w:r>
    </w:p>
  </w:footnote>
  <w:footnote w:type="continuationSeparator" w:id="0">
    <w:p w:rsidR="00186D55" w:rsidRDefault="00186D55" w:rsidP="00973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3757F2"/>
    <w:multiLevelType w:val="singleLevel"/>
    <w:tmpl w:val="B53757F2"/>
    <w:lvl w:ilvl="0">
      <w:start w:val="4"/>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C57"/>
    <w:rsid w:val="000004D7"/>
    <w:rsid w:val="00000A47"/>
    <w:rsid w:val="00003746"/>
    <w:rsid w:val="000045DE"/>
    <w:rsid w:val="000114F9"/>
    <w:rsid w:val="000143D5"/>
    <w:rsid w:val="00022702"/>
    <w:rsid w:val="00025825"/>
    <w:rsid w:val="00025B6A"/>
    <w:rsid w:val="0003229B"/>
    <w:rsid w:val="00035B3F"/>
    <w:rsid w:val="00040946"/>
    <w:rsid w:val="00041A87"/>
    <w:rsid w:val="000438A5"/>
    <w:rsid w:val="00046489"/>
    <w:rsid w:val="000478EB"/>
    <w:rsid w:val="00047CDB"/>
    <w:rsid w:val="00052599"/>
    <w:rsid w:val="0005328A"/>
    <w:rsid w:val="00053F5D"/>
    <w:rsid w:val="00054B8F"/>
    <w:rsid w:val="000569ED"/>
    <w:rsid w:val="00056A4C"/>
    <w:rsid w:val="000609B6"/>
    <w:rsid w:val="00061329"/>
    <w:rsid w:val="00062545"/>
    <w:rsid w:val="000631C5"/>
    <w:rsid w:val="00067855"/>
    <w:rsid w:val="0007623D"/>
    <w:rsid w:val="000768AE"/>
    <w:rsid w:val="00077D1E"/>
    <w:rsid w:val="00082D23"/>
    <w:rsid w:val="00084117"/>
    <w:rsid w:val="00095B34"/>
    <w:rsid w:val="000A3B9D"/>
    <w:rsid w:val="000A4856"/>
    <w:rsid w:val="000B0D0A"/>
    <w:rsid w:val="000B21FB"/>
    <w:rsid w:val="000B3BF8"/>
    <w:rsid w:val="000B5A13"/>
    <w:rsid w:val="000C1A58"/>
    <w:rsid w:val="000C22A4"/>
    <w:rsid w:val="000D158F"/>
    <w:rsid w:val="000D3E66"/>
    <w:rsid w:val="000E0348"/>
    <w:rsid w:val="000E09CB"/>
    <w:rsid w:val="000E2BDC"/>
    <w:rsid w:val="000E4038"/>
    <w:rsid w:val="000F1E58"/>
    <w:rsid w:val="000F50CC"/>
    <w:rsid w:val="000F7F78"/>
    <w:rsid w:val="00107EC7"/>
    <w:rsid w:val="00110459"/>
    <w:rsid w:val="0011403D"/>
    <w:rsid w:val="00120D65"/>
    <w:rsid w:val="00130B43"/>
    <w:rsid w:val="00134250"/>
    <w:rsid w:val="00143373"/>
    <w:rsid w:val="001456B6"/>
    <w:rsid w:val="001479DB"/>
    <w:rsid w:val="00151E36"/>
    <w:rsid w:val="001545AA"/>
    <w:rsid w:val="00154765"/>
    <w:rsid w:val="0015621F"/>
    <w:rsid w:val="00163949"/>
    <w:rsid w:val="00167ECF"/>
    <w:rsid w:val="001715EE"/>
    <w:rsid w:val="00171E9F"/>
    <w:rsid w:val="001770A5"/>
    <w:rsid w:val="001779BE"/>
    <w:rsid w:val="00181F1F"/>
    <w:rsid w:val="001834AE"/>
    <w:rsid w:val="00183A15"/>
    <w:rsid w:val="001851EA"/>
    <w:rsid w:val="00186D55"/>
    <w:rsid w:val="0019535C"/>
    <w:rsid w:val="00197C13"/>
    <w:rsid w:val="001A2016"/>
    <w:rsid w:val="001A32FB"/>
    <w:rsid w:val="001B0EF9"/>
    <w:rsid w:val="001B2D45"/>
    <w:rsid w:val="001C0640"/>
    <w:rsid w:val="001C152D"/>
    <w:rsid w:val="001C16C3"/>
    <w:rsid w:val="001C37E8"/>
    <w:rsid w:val="001D1216"/>
    <w:rsid w:val="001D37D1"/>
    <w:rsid w:val="001D4DB8"/>
    <w:rsid w:val="001D703D"/>
    <w:rsid w:val="001D781E"/>
    <w:rsid w:val="001D7FBC"/>
    <w:rsid w:val="001E27CF"/>
    <w:rsid w:val="001E60A6"/>
    <w:rsid w:val="001E7F40"/>
    <w:rsid w:val="001F0CB5"/>
    <w:rsid w:val="001F5D53"/>
    <w:rsid w:val="00204A5D"/>
    <w:rsid w:val="00204BE0"/>
    <w:rsid w:val="00204EF4"/>
    <w:rsid w:val="0020581D"/>
    <w:rsid w:val="00205AA8"/>
    <w:rsid w:val="002137FF"/>
    <w:rsid w:val="002201A0"/>
    <w:rsid w:val="002212DF"/>
    <w:rsid w:val="0022277E"/>
    <w:rsid w:val="00222D2B"/>
    <w:rsid w:val="002234E3"/>
    <w:rsid w:val="0022743D"/>
    <w:rsid w:val="00232DE3"/>
    <w:rsid w:val="00241D91"/>
    <w:rsid w:val="0025351B"/>
    <w:rsid w:val="00254FCE"/>
    <w:rsid w:val="0025796B"/>
    <w:rsid w:val="00260059"/>
    <w:rsid w:val="00261384"/>
    <w:rsid w:val="00266153"/>
    <w:rsid w:val="002716F6"/>
    <w:rsid w:val="0027181F"/>
    <w:rsid w:val="002823AE"/>
    <w:rsid w:val="002832E3"/>
    <w:rsid w:val="00283447"/>
    <w:rsid w:val="0028624D"/>
    <w:rsid w:val="002A4426"/>
    <w:rsid w:val="002A6D79"/>
    <w:rsid w:val="002A76EA"/>
    <w:rsid w:val="002A7B22"/>
    <w:rsid w:val="002B11F5"/>
    <w:rsid w:val="002B251C"/>
    <w:rsid w:val="002B3BC5"/>
    <w:rsid w:val="002B75AE"/>
    <w:rsid w:val="002B7D99"/>
    <w:rsid w:val="002C30FC"/>
    <w:rsid w:val="002C361E"/>
    <w:rsid w:val="002C59A8"/>
    <w:rsid w:val="002D138E"/>
    <w:rsid w:val="002D26B8"/>
    <w:rsid w:val="002D2E6C"/>
    <w:rsid w:val="002D4804"/>
    <w:rsid w:val="002D703C"/>
    <w:rsid w:val="002E0EB3"/>
    <w:rsid w:val="002E2613"/>
    <w:rsid w:val="002E4AFB"/>
    <w:rsid w:val="002E5BAF"/>
    <w:rsid w:val="002E64D3"/>
    <w:rsid w:val="002F073F"/>
    <w:rsid w:val="00300461"/>
    <w:rsid w:val="00302240"/>
    <w:rsid w:val="0030239B"/>
    <w:rsid w:val="00303B30"/>
    <w:rsid w:val="00303DBE"/>
    <w:rsid w:val="00304D08"/>
    <w:rsid w:val="00307C24"/>
    <w:rsid w:val="00310E19"/>
    <w:rsid w:val="003128FC"/>
    <w:rsid w:val="00313AD6"/>
    <w:rsid w:val="0031689F"/>
    <w:rsid w:val="00316ADC"/>
    <w:rsid w:val="00321BEC"/>
    <w:rsid w:val="00321C0D"/>
    <w:rsid w:val="00323E45"/>
    <w:rsid w:val="003247D6"/>
    <w:rsid w:val="00324C4E"/>
    <w:rsid w:val="003257FD"/>
    <w:rsid w:val="00325FDC"/>
    <w:rsid w:val="003267B0"/>
    <w:rsid w:val="00326A44"/>
    <w:rsid w:val="00327E57"/>
    <w:rsid w:val="00330C43"/>
    <w:rsid w:val="0033501F"/>
    <w:rsid w:val="00335F15"/>
    <w:rsid w:val="00347490"/>
    <w:rsid w:val="00350E55"/>
    <w:rsid w:val="00353768"/>
    <w:rsid w:val="003543A0"/>
    <w:rsid w:val="003569DC"/>
    <w:rsid w:val="003578C4"/>
    <w:rsid w:val="00357A98"/>
    <w:rsid w:val="00357BC1"/>
    <w:rsid w:val="00360C0F"/>
    <w:rsid w:val="00361E0F"/>
    <w:rsid w:val="00362FEC"/>
    <w:rsid w:val="003630D0"/>
    <w:rsid w:val="0036450E"/>
    <w:rsid w:val="00365030"/>
    <w:rsid w:val="003655D6"/>
    <w:rsid w:val="00367EF4"/>
    <w:rsid w:val="003739C5"/>
    <w:rsid w:val="00375854"/>
    <w:rsid w:val="00381B27"/>
    <w:rsid w:val="00382463"/>
    <w:rsid w:val="00382C57"/>
    <w:rsid w:val="003847ED"/>
    <w:rsid w:val="00387ACC"/>
    <w:rsid w:val="003979E5"/>
    <w:rsid w:val="003A21FD"/>
    <w:rsid w:val="003A2FE3"/>
    <w:rsid w:val="003B2868"/>
    <w:rsid w:val="003B62AD"/>
    <w:rsid w:val="003B635A"/>
    <w:rsid w:val="003C3CF5"/>
    <w:rsid w:val="003C4A29"/>
    <w:rsid w:val="003C7F0F"/>
    <w:rsid w:val="003D4C32"/>
    <w:rsid w:val="003D761C"/>
    <w:rsid w:val="003D7E72"/>
    <w:rsid w:val="003E0EE9"/>
    <w:rsid w:val="003E10DE"/>
    <w:rsid w:val="003E2F0F"/>
    <w:rsid w:val="003E4659"/>
    <w:rsid w:val="003F3F09"/>
    <w:rsid w:val="003F4F01"/>
    <w:rsid w:val="00410CEF"/>
    <w:rsid w:val="0041270B"/>
    <w:rsid w:val="00412B4E"/>
    <w:rsid w:val="0041746C"/>
    <w:rsid w:val="004273CE"/>
    <w:rsid w:val="00436E8C"/>
    <w:rsid w:val="0043793D"/>
    <w:rsid w:val="00441487"/>
    <w:rsid w:val="004422E0"/>
    <w:rsid w:val="004425EA"/>
    <w:rsid w:val="00444BA4"/>
    <w:rsid w:val="00444F04"/>
    <w:rsid w:val="00450110"/>
    <w:rsid w:val="004533F8"/>
    <w:rsid w:val="00454270"/>
    <w:rsid w:val="0045450E"/>
    <w:rsid w:val="00457D3B"/>
    <w:rsid w:val="00462756"/>
    <w:rsid w:val="00466720"/>
    <w:rsid w:val="004669E3"/>
    <w:rsid w:val="004675E9"/>
    <w:rsid w:val="004677A4"/>
    <w:rsid w:val="004718F2"/>
    <w:rsid w:val="00480975"/>
    <w:rsid w:val="00480A58"/>
    <w:rsid w:val="0048210B"/>
    <w:rsid w:val="00487BC6"/>
    <w:rsid w:val="00491E04"/>
    <w:rsid w:val="00494DD4"/>
    <w:rsid w:val="004964B9"/>
    <w:rsid w:val="004A4E6C"/>
    <w:rsid w:val="004A7AA6"/>
    <w:rsid w:val="004B0460"/>
    <w:rsid w:val="004B19E5"/>
    <w:rsid w:val="004B20DB"/>
    <w:rsid w:val="004B6AA2"/>
    <w:rsid w:val="004B75B4"/>
    <w:rsid w:val="004C0F66"/>
    <w:rsid w:val="004C2C15"/>
    <w:rsid w:val="004C39AA"/>
    <w:rsid w:val="004D30B4"/>
    <w:rsid w:val="004D608A"/>
    <w:rsid w:val="004E35BB"/>
    <w:rsid w:val="004E3B58"/>
    <w:rsid w:val="004E42E5"/>
    <w:rsid w:val="004E6728"/>
    <w:rsid w:val="004F0B24"/>
    <w:rsid w:val="004F4CFC"/>
    <w:rsid w:val="005000A7"/>
    <w:rsid w:val="00500A4B"/>
    <w:rsid w:val="0050265E"/>
    <w:rsid w:val="005029CC"/>
    <w:rsid w:val="005051A4"/>
    <w:rsid w:val="00505F6E"/>
    <w:rsid w:val="00507BA9"/>
    <w:rsid w:val="00513BEE"/>
    <w:rsid w:val="00514818"/>
    <w:rsid w:val="00515552"/>
    <w:rsid w:val="00516F52"/>
    <w:rsid w:val="00517EE0"/>
    <w:rsid w:val="00521429"/>
    <w:rsid w:val="00534D36"/>
    <w:rsid w:val="00544E17"/>
    <w:rsid w:val="00547992"/>
    <w:rsid w:val="0055086A"/>
    <w:rsid w:val="00553C26"/>
    <w:rsid w:val="00554382"/>
    <w:rsid w:val="00561785"/>
    <w:rsid w:val="0056240F"/>
    <w:rsid w:val="00563B4C"/>
    <w:rsid w:val="00566F94"/>
    <w:rsid w:val="0057031C"/>
    <w:rsid w:val="00572BAF"/>
    <w:rsid w:val="00575972"/>
    <w:rsid w:val="00590731"/>
    <w:rsid w:val="00597DA0"/>
    <w:rsid w:val="005A166E"/>
    <w:rsid w:val="005A5715"/>
    <w:rsid w:val="005B0577"/>
    <w:rsid w:val="005B1282"/>
    <w:rsid w:val="005B2306"/>
    <w:rsid w:val="005B3641"/>
    <w:rsid w:val="005B3DF6"/>
    <w:rsid w:val="005B56D7"/>
    <w:rsid w:val="005C0583"/>
    <w:rsid w:val="005D67AB"/>
    <w:rsid w:val="005D6873"/>
    <w:rsid w:val="005D7A68"/>
    <w:rsid w:val="005E173D"/>
    <w:rsid w:val="005E1DF3"/>
    <w:rsid w:val="005E2933"/>
    <w:rsid w:val="005E4B79"/>
    <w:rsid w:val="005E5B1D"/>
    <w:rsid w:val="005F69FC"/>
    <w:rsid w:val="006011F4"/>
    <w:rsid w:val="00602542"/>
    <w:rsid w:val="0060539F"/>
    <w:rsid w:val="006060D4"/>
    <w:rsid w:val="006071F3"/>
    <w:rsid w:val="00607366"/>
    <w:rsid w:val="00613980"/>
    <w:rsid w:val="00613D5E"/>
    <w:rsid w:val="006216DE"/>
    <w:rsid w:val="00621702"/>
    <w:rsid w:val="0062187A"/>
    <w:rsid w:val="00625ED3"/>
    <w:rsid w:val="00630AE5"/>
    <w:rsid w:val="00632521"/>
    <w:rsid w:val="006350A5"/>
    <w:rsid w:val="00635EFF"/>
    <w:rsid w:val="006364F5"/>
    <w:rsid w:val="00636825"/>
    <w:rsid w:val="00636ABC"/>
    <w:rsid w:val="0064380A"/>
    <w:rsid w:val="00645392"/>
    <w:rsid w:val="00646CF3"/>
    <w:rsid w:val="00651951"/>
    <w:rsid w:val="006541EA"/>
    <w:rsid w:val="00654968"/>
    <w:rsid w:val="0066364A"/>
    <w:rsid w:val="00663B2F"/>
    <w:rsid w:val="00665830"/>
    <w:rsid w:val="006664DB"/>
    <w:rsid w:val="006666B0"/>
    <w:rsid w:val="00666B40"/>
    <w:rsid w:val="006740EF"/>
    <w:rsid w:val="006771E7"/>
    <w:rsid w:val="00677B6C"/>
    <w:rsid w:val="00680207"/>
    <w:rsid w:val="00682B21"/>
    <w:rsid w:val="006837EB"/>
    <w:rsid w:val="00683FE8"/>
    <w:rsid w:val="0068667F"/>
    <w:rsid w:val="00687D35"/>
    <w:rsid w:val="00694976"/>
    <w:rsid w:val="00694B8B"/>
    <w:rsid w:val="0069507B"/>
    <w:rsid w:val="00696FF7"/>
    <w:rsid w:val="006A32CF"/>
    <w:rsid w:val="006A41BA"/>
    <w:rsid w:val="006A66CF"/>
    <w:rsid w:val="006A6EF6"/>
    <w:rsid w:val="006A7E6C"/>
    <w:rsid w:val="006B1753"/>
    <w:rsid w:val="006B3B90"/>
    <w:rsid w:val="006C1146"/>
    <w:rsid w:val="006D24AC"/>
    <w:rsid w:val="006D36EB"/>
    <w:rsid w:val="006D395C"/>
    <w:rsid w:val="006D7899"/>
    <w:rsid w:val="006E0238"/>
    <w:rsid w:val="006E28C5"/>
    <w:rsid w:val="006F1086"/>
    <w:rsid w:val="006F36F6"/>
    <w:rsid w:val="00703367"/>
    <w:rsid w:val="00721818"/>
    <w:rsid w:val="007218E9"/>
    <w:rsid w:val="00730295"/>
    <w:rsid w:val="00733A13"/>
    <w:rsid w:val="00736026"/>
    <w:rsid w:val="0074305F"/>
    <w:rsid w:val="00745A4E"/>
    <w:rsid w:val="0075155F"/>
    <w:rsid w:val="00755DA3"/>
    <w:rsid w:val="00760EA1"/>
    <w:rsid w:val="0076186C"/>
    <w:rsid w:val="007621FD"/>
    <w:rsid w:val="00763B6F"/>
    <w:rsid w:val="007660B3"/>
    <w:rsid w:val="00772301"/>
    <w:rsid w:val="007756BB"/>
    <w:rsid w:val="00776F96"/>
    <w:rsid w:val="007776E3"/>
    <w:rsid w:val="00784A1C"/>
    <w:rsid w:val="00787640"/>
    <w:rsid w:val="00787811"/>
    <w:rsid w:val="007914E0"/>
    <w:rsid w:val="00791D2C"/>
    <w:rsid w:val="0079227F"/>
    <w:rsid w:val="00797054"/>
    <w:rsid w:val="007A13FD"/>
    <w:rsid w:val="007A2D52"/>
    <w:rsid w:val="007A4325"/>
    <w:rsid w:val="007A51B4"/>
    <w:rsid w:val="007A6C60"/>
    <w:rsid w:val="007B0BC4"/>
    <w:rsid w:val="007B200C"/>
    <w:rsid w:val="007B2382"/>
    <w:rsid w:val="007B78F2"/>
    <w:rsid w:val="007C3265"/>
    <w:rsid w:val="007C379D"/>
    <w:rsid w:val="007C3CC6"/>
    <w:rsid w:val="007C47EB"/>
    <w:rsid w:val="007D0A73"/>
    <w:rsid w:val="007D0F8B"/>
    <w:rsid w:val="007D3297"/>
    <w:rsid w:val="007D64AD"/>
    <w:rsid w:val="007E132D"/>
    <w:rsid w:val="007F08B9"/>
    <w:rsid w:val="007F1F5D"/>
    <w:rsid w:val="007F2E7F"/>
    <w:rsid w:val="007F5B51"/>
    <w:rsid w:val="007F7D02"/>
    <w:rsid w:val="00801A17"/>
    <w:rsid w:val="00803E89"/>
    <w:rsid w:val="00805D22"/>
    <w:rsid w:val="00807D1D"/>
    <w:rsid w:val="008111A3"/>
    <w:rsid w:val="0081339B"/>
    <w:rsid w:val="00813C3C"/>
    <w:rsid w:val="00814A10"/>
    <w:rsid w:val="00816B9E"/>
    <w:rsid w:val="00821D8A"/>
    <w:rsid w:val="0082330A"/>
    <w:rsid w:val="00823BC3"/>
    <w:rsid w:val="00826F3E"/>
    <w:rsid w:val="00830EF4"/>
    <w:rsid w:val="00836888"/>
    <w:rsid w:val="008371D0"/>
    <w:rsid w:val="00837695"/>
    <w:rsid w:val="00840516"/>
    <w:rsid w:val="0085761B"/>
    <w:rsid w:val="0085768A"/>
    <w:rsid w:val="00861895"/>
    <w:rsid w:val="00862DDA"/>
    <w:rsid w:val="0086548D"/>
    <w:rsid w:val="00866E38"/>
    <w:rsid w:val="008672CF"/>
    <w:rsid w:val="008733AC"/>
    <w:rsid w:val="00875AE4"/>
    <w:rsid w:val="00876A7E"/>
    <w:rsid w:val="00880F81"/>
    <w:rsid w:val="008860B0"/>
    <w:rsid w:val="0088621F"/>
    <w:rsid w:val="008909BC"/>
    <w:rsid w:val="00892EB6"/>
    <w:rsid w:val="0089615D"/>
    <w:rsid w:val="008968FB"/>
    <w:rsid w:val="008A087F"/>
    <w:rsid w:val="008A3210"/>
    <w:rsid w:val="008A376A"/>
    <w:rsid w:val="008B14FC"/>
    <w:rsid w:val="008B38BA"/>
    <w:rsid w:val="008B6580"/>
    <w:rsid w:val="008B69F1"/>
    <w:rsid w:val="008B708E"/>
    <w:rsid w:val="008C07EF"/>
    <w:rsid w:val="008C5349"/>
    <w:rsid w:val="008C56E7"/>
    <w:rsid w:val="008D3B3B"/>
    <w:rsid w:val="008E10A9"/>
    <w:rsid w:val="008E1A46"/>
    <w:rsid w:val="008E391F"/>
    <w:rsid w:val="008E70B4"/>
    <w:rsid w:val="008F0397"/>
    <w:rsid w:val="008F31B1"/>
    <w:rsid w:val="008F5086"/>
    <w:rsid w:val="008F61A7"/>
    <w:rsid w:val="0090070B"/>
    <w:rsid w:val="00910079"/>
    <w:rsid w:val="00911803"/>
    <w:rsid w:val="00913369"/>
    <w:rsid w:val="00914730"/>
    <w:rsid w:val="00916476"/>
    <w:rsid w:val="009173D7"/>
    <w:rsid w:val="009230B1"/>
    <w:rsid w:val="00925E51"/>
    <w:rsid w:val="00935026"/>
    <w:rsid w:val="009362DA"/>
    <w:rsid w:val="0094180B"/>
    <w:rsid w:val="00943CC8"/>
    <w:rsid w:val="0095169E"/>
    <w:rsid w:val="009561B8"/>
    <w:rsid w:val="009620F1"/>
    <w:rsid w:val="00964F53"/>
    <w:rsid w:val="00966221"/>
    <w:rsid w:val="00966EC9"/>
    <w:rsid w:val="0096779B"/>
    <w:rsid w:val="009730C6"/>
    <w:rsid w:val="009759C0"/>
    <w:rsid w:val="00976F87"/>
    <w:rsid w:val="00977596"/>
    <w:rsid w:val="00980FDA"/>
    <w:rsid w:val="00981F23"/>
    <w:rsid w:val="0098245E"/>
    <w:rsid w:val="0098701E"/>
    <w:rsid w:val="009875D3"/>
    <w:rsid w:val="00990443"/>
    <w:rsid w:val="0099133B"/>
    <w:rsid w:val="0099169E"/>
    <w:rsid w:val="00991A86"/>
    <w:rsid w:val="00996C3A"/>
    <w:rsid w:val="009A2B59"/>
    <w:rsid w:val="009A370E"/>
    <w:rsid w:val="009A4308"/>
    <w:rsid w:val="009A5510"/>
    <w:rsid w:val="009A625A"/>
    <w:rsid w:val="009A67E4"/>
    <w:rsid w:val="009A7C53"/>
    <w:rsid w:val="009B5063"/>
    <w:rsid w:val="009B5451"/>
    <w:rsid w:val="009B643D"/>
    <w:rsid w:val="009B77B9"/>
    <w:rsid w:val="009B7C6E"/>
    <w:rsid w:val="009B7D7A"/>
    <w:rsid w:val="009C24F8"/>
    <w:rsid w:val="009C665C"/>
    <w:rsid w:val="009D0BA4"/>
    <w:rsid w:val="009D7D84"/>
    <w:rsid w:val="009E0937"/>
    <w:rsid w:val="009E1527"/>
    <w:rsid w:val="009E5252"/>
    <w:rsid w:val="009F0EFC"/>
    <w:rsid w:val="009F1CAD"/>
    <w:rsid w:val="009F72DA"/>
    <w:rsid w:val="00A06798"/>
    <w:rsid w:val="00A06A4C"/>
    <w:rsid w:val="00A0716B"/>
    <w:rsid w:val="00A10D5C"/>
    <w:rsid w:val="00A15D60"/>
    <w:rsid w:val="00A22BD9"/>
    <w:rsid w:val="00A2327A"/>
    <w:rsid w:val="00A27F7A"/>
    <w:rsid w:val="00A32CE5"/>
    <w:rsid w:val="00A339BE"/>
    <w:rsid w:val="00A37C7F"/>
    <w:rsid w:val="00A414F5"/>
    <w:rsid w:val="00A459AF"/>
    <w:rsid w:val="00A4614E"/>
    <w:rsid w:val="00A51855"/>
    <w:rsid w:val="00A52859"/>
    <w:rsid w:val="00A54B0F"/>
    <w:rsid w:val="00A5635E"/>
    <w:rsid w:val="00A62747"/>
    <w:rsid w:val="00A62F70"/>
    <w:rsid w:val="00A6559B"/>
    <w:rsid w:val="00A668F7"/>
    <w:rsid w:val="00A676E3"/>
    <w:rsid w:val="00A747C2"/>
    <w:rsid w:val="00A8096E"/>
    <w:rsid w:val="00A80E50"/>
    <w:rsid w:val="00A81A57"/>
    <w:rsid w:val="00A83F84"/>
    <w:rsid w:val="00A86652"/>
    <w:rsid w:val="00A94B32"/>
    <w:rsid w:val="00A960B0"/>
    <w:rsid w:val="00A9632A"/>
    <w:rsid w:val="00AA0326"/>
    <w:rsid w:val="00AA48F5"/>
    <w:rsid w:val="00AA6406"/>
    <w:rsid w:val="00AA65DE"/>
    <w:rsid w:val="00AB005B"/>
    <w:rsid w:val="00AB09FE"/>
    <w:rsid w:val="00AB27FD"/>
    <w:rsid w:val="00AC10A9"/>
    <w:rsid w:val="00AC19CA"/>
    <w:rsid w:val="00AC3AA7"/>
    <w:rsid w:val="00AC7BC0"/>
    <w:rsid w:val="00AD0566"/>
    <w:rsid w:val="00AD1A18"/>
    <w:rsid w:val="00AD4908"/>
    <w:rsid w:val="00AE3A15"/>
    <w:rsid w:val="00AE56C6"/>
    <w:rsid w:val="00AF04A3"/>
    <w:rsid w:val="00AF06B0"/>
    <w:rsid w:val="00AF39C8"/>
    <w:rsid w:val="00AF4EE5"/>
    <w:rsid w:val="00B01536"/>
    <w:rsid w:val="00B031F7"/>
    <w:rsid w:val="00B03615"/>
    <w:rsid w:val="00B13397"/>
    <w:rsid w:val="00B15511"/>
    <w:rsid w:val="00B15EBA"/>
    <w:rsid w:val="00B163E6"/>
    <w:rsid w:val="00B2058F"/>
    <w:rsid w:val="00B2083F"/>
    <w:rsid w:val="00B215D1"/>
    <w:rsid w:val="00B32327"/>
    <w:rsid w:val="00B333D9"/>
    <w:rsid w:val="00B354D7"/>
    <w:rsid w:val="00B36723"/>
    <w:rsid w:val="00B368D5"/>
    <w:rsid w:val="00B4468B"/>
    <w:rsid w:val="00B46075"/>
    <w:rsid w:val="00B473EA"/>
    <w:rsid w:val="00B5344E"/>
    <w:rsid w:val="00B53E1B"/>
    <w:rsid w:val="00B72127"/>
    <w:rsid w:val="00B7367F"/>
    <w:rsid w:val="00B777DB"/>
    <w:rsid w:val="00B8272E"/>
    <w:rsid w:val="00B82DFD"/>
    <w:rsid w:val="00B850AC"/>
    <w:rsid w:val="00B91385"/>
    <w:rsid w:val="00B937B3"/>
    <w:rsid w:val="00B948FA"/>
    <w:rsid w:val="00B97947"/>
    <w:rsid w:val="00BA088E"/>
    <w:rsid w:val="00BA1031"/>
    <w:rsid w:val="00BA1EF7"/>
    <w:rsid w:val="00BA68CD"/>
    <w:rsid w:val="00BB3C25"/>
    <w:rsid w:val="00BB67BB"/>
    <w:rsid w:val="00BB7801"/>
    <w:rsid w:val="00BC1BF1"/>
    <w:rsid w:val="00BC2664"/>
    <w:rsid w:val="00BC5D20"/>
    <w:rsid w:val="00BD1961"/>
    <w:rsid w:val="00BD2ABA"/>
    <w:rsid w:val="00BD5533"/>
    <w:rsid w:val="00BD7C06"/>
    <w:rsid w:val="00BE1441"/>
    <w:rsid w:val="00BE2DAA"/>
    <w:rsid w:val="00BE2DF0"/>
    <w:rsid w:val="00BE5665"/>
    <w:rsid w:val="00BF258E"/>
    <w:rsid w:val="00BF486C"/>
    <w:rsid w:val="00BF4B13"/>
    <w:rsid w:val="00BF6667"/>
    <w:rsid w:val="00C018AE"/>
    <w:rsid w:val="00C02794"/>
    <w:rsid w:val="00C0532D"/>
    <w:rsid w:val="00C150D1"/>
    <w:rsid w:val="00C17F9C"/>
    <w:rsid w:val="00C21100"/>
    <w:rsid w:val="00C22CC6"/>
    <w:rsid w:val="00C23A27"/>
    <w:rsid w:val="00C25E65"/>
    <w:rsid w:val="00C27C76"/>
    <w:rsid w:val="00C3004E"/>
    <w:rsid w:val="00C30D19"/>
    <w:rsid w:val="00C33214"/>
    <w:rsid w:val="00C34846"/>
    <w:rsid w:val="00C35AB0"/>
    <w:rsid w:val="00C4695A"/>
    <w:rsid w:val="00C479C7"/>
    <w:rsid w:val="00C5173B"/>
    <w:rsid w:val="00C51A83"/>
    <w:rsid w:val="00C51C22"/>
    <w:rsid w:val="00C66EE8"/>
    <w:rsid w:val="00C67530"/>
    <w:rsid w:val="00C71432"/>
    <w:rsid w:val="00C76486"/>
    <w:rsid w:val="00C77F79"/>
    <w:rsid w:val="00C81948"/>
    <w:rsid w:val="00C83FB5"/>
    <w:rsid w:val="00C8606C"/>
    <w:rsid w:val="00C8660C"/>
    <w:rsid w:val="00CA0633"/>
    <w:rsid w:val="00CA280B"/>
    <w:rsid w:val="00CA2E38"/>
    <w:rsid w:val="00CA3561"/>
    <w:rsid w:val="00CA48FC"/>
    <w:rsid w:val="00CA68EF"/>
    <w:rsid w:val="00CA6C88"/>
    <w:rsid w:val="00CB2AC4"/>
    <w:rsid w:val="00CB61C0"/>
    <w:rsid w:val="00CB636C"/>
    <w:rsid w:val="00CB7F2F"/>
    <w:rsid w:val="00CB7FB0"/>
    <w:rsid w:val="00CC2E17"/>
    <w:rsid w:val="00CC5C82"/>
    <w:rsid w:val="00CC6290"/>
    <w:rsid w:val="00CD4202"/>
    <w:rsid w:val="00CE0B35"/>
    <w:rsid w:val="00CE1469"/>
    <w:rsid w:val="00CE30B6"/>
    <w:rsid w:val="00CE51FD"/>
    <w:rsid w:val="00CF3136"/>
    <w:rsid w:val="00CF7105"/>
    <w:rsid w:val="00D16DDB"/>
    <w:rsid w:val="00D17EF2"/>
    <w:rsid w:val="00D20E10"/>
    <w:rsid w:val="00D21B2F"/>
    <w:rsid w:val="00D23EC5"/>
    <w:rsid w:val="00D3065B"/>
    <w:rsid w:val="00D31657"/>
    <w:rsid w:val="00D31A94"/>
    <w:rsid w:val="00D339D3"/>
    <w:rsid w:val="00D346AC"/>
    <w:rsid w:val="00D348AA"/>
    <w:rsid w:val="00D35953"/>
    <w:rsid w:val="00D375F9"/>
    <w:rsid w:val="00D37689"/>
    <w:rsid w:val="00D43D27"/>
    <w:rsid w:val="00D44E10"/>
    <w:rsid w:val="00D64641"/>
    <w:rsid w:val="00D71590"/>
    <w:rsid w:val="00D7227F"/>
    <w:rsid w:val="00D73F13"/>
    <w:rsid w:val="00D76051"/>
    <w:rsid w:val="00D76FC9"/>
    <w:rsid w:val="00D812B3"/>
    <w:rsid w:val="00D85191"/>
    <w:rsid w:val="00D91066"/>
    <w:rsid w:val="00D9236C"/>
    <w:rsid w:val="00D92D5B"/>
    <w:rsid w:val="00D94BD1"/>
    <w:rsid w:val="00D95CBE"/>
    <w:rsid w:val="00D97817"/>
    <w:rsid w:val="00DA2856"/>
    <w:rsid w:val="00DA5561"/>
    <w:rsid w:val="00DA6729"/>
    <w:rsid w:val="00DB19C3"/>
    <w:rsid w:val="00DB793A"/>
    <w:rsid w:val="00DC17D8"/>
    <w:rsid w:val="00DC5DFA"/>
    <w:rsid w:val="00DC5F00"/>
    <w:rsid w:val="00DD2940"/>
    <w:rsid w:val="00DD3CBF"/>
    <w:rsid w:val="00DE2DB9"/>
    <w:rsid w:val="00DF072A"/>
    <w:rsid w:val="00DF1D32"/>
    <w:rsid w:val="00DF2866"/>
    <w:rsid w:val="00DF6F6D"/>
    <w:rsid w:val="00E01DF7"/>
    <w:rsid w:val="00E023D1"/>
    <w:rsid w:val="00E031D9"/>
    <w:rsid w:val="00E033A2"/>
    <w:rsid w:val="00E07706"/>
    <w:rsid w:val="00E10549"/>
    <w:rsid w:val="00E12CE4"/>
    <w:rsid w:val="00E1516C"/>
    <w:rsid w:val="00E15B04"/>
    <w:rsid w:val="00E21E15"/>
    <w:rsid w:val="00E253B5"/>
    <w:rsid w:val="00E31756"/>
    <w:rsid w:val="00E3252C"/>
    <w:rsid w:val="00E340CE"/>
    <w:rsid w:val="00E36F40"/>
    <w:rsid w:val="00E400CF"/>
    <w:rsid w:val="00E44EE5"/>
    <w:rsid w:val="00E45595"/>
    <w:rsid w:val="00E4795F"/>
    <w:rsid w:val="00E50AB0"/>
    <w:rsid w:val="00E52A70"/>
    <w:rsid w:val="00E548AE"/>
    <w:rsid w:val="00E60190"/>
    <w:rsid w:val="00E60377"/>
    <w:rsid w:val="00E6130C"/>
    <w:rsid w:val="00E62294"/>
    <w:rsid w:val="00E6494B"/>
    <w:rsid w:val="00E70D84"/>
    <w:rsid w:val="00E71937"/>
    <w:rsid w:val="00E74159"/>
    <w:rsid w:val="00E76729"/>
    <w:rsid w:val="00E76E77"/>
    <w:rsid w:val="00E82533"/>
    <w:rsid w:val="00E868FC"/>
    <w:rsid w:val="00E93B6D"/>
    <w:rsid w:val="00EA1AB3"/>
    <w:rsid w:val="00EA55AE"/>
    <w:rsid w:val="00EA5CEC"/>
    <w:rsid w:val="00EB1FB9"/>
    <w:rsid w:val="00EB33F2"/>
    <w:rsid w:val="00EB415F"/>
    <w:rsid w:val="00EB5370"/>
    <w:rsid w:val="00EB59F3"/>
    <w:rsid w:val="00EC3E42"/>
    <w:rsid w:val="00ED7ACB"/>
    <w:rsid w:val="00EE3647"/>
    <w:rsid w:val="00EE3FA7"/>
    <w:rsid w:val="00EE6812"/>
    <w:rsid w:val="00EE6863"/>
    <w:rsid w:val="00EF3DF5"/>
    <w:rsid w:val="00F00FF3"/>
    <w:rsid w:val="00F01026"/>
    <w:rsid w:val="00F02D20"/>
    <w:rsid w:val="00F0373E"/>
    <w:rsid w:val="00F06D90"/>
    <w:rsid w:val="00F06F91"/>
    <w:rsid w:val="00F078B7"/>
    <w:rsid w:val="00F1363C"/>
    <w:rsid w:val="00F214C8"/>
    <w:rsid w:val="00F2165B"/>
    <w:rsid w:val="00F279DC"/>
    <w:rsid w:val="00F322C8"/>
    <w:rsid w:val="00F329B0"/>
    <w:rsid w:val="00F33479"/>
    <w:rsid w:val="00F35F7A"/>
    <w:rsid w:val="00F415D9"/>
    <w:rsid w:val="00F451E5"/>
    <w:rsid w:val="00F47062"/>
    <w:rsid w:val="00F478DC"/>
    <w:rsid w:val="00F55286"/>
    <w:rsid w:val="00F55D27"/>
    <w:rsid w:val="00F56105"/>
    <w:rsid w:val="00F56D00"/>
    <w:rsid w:val="00F6068E"/>
    <w:rsid w:val="00F6259B"/>
    <w:rsid w:val="00F646A8"/>
    <w:rsid w:val="00F66E3E"/>
    <w:rsid w:val="00F709B6"/>
    <w:rsid w:val="00F71E33"/>
    <w:rsid w:val="00F72912"/>
    <w:rsid w:val="00F75307"/>
    <w:rsid w:val="00F80D5B"/>
    <w:rsid w:val="00F80DDA"/>
    <w:rsid w:val="00F81EF3"/>
    <w:rsid w:val="00F84EBA"/>
    <w:rsid w:val="00F85F8E"/>
    <w:rsid w:val="00F866ED"/>
    <w:rsid w:val="00F9286A"/>
    <w:rsid w:val="00F95EAE"/>
    <w:rsid w:val="00FB0251"/>
    <w:rsid w:val="00FB5D1E"/>
    <w:rsid w:val="00FB76F2"/>
    <w:rsid w:val="00FC17A6"/>
    <w:rsid w:val="00FC3387"/>
    <w:rsid w:val="00FC622F"/>
    <w:rsid w:val="00FC6B05"/>
    <w:rsid w:val="00FD05BF"/>
    <w:rsid w:val="00FD1986"/>
    <w:rsid w:val="00FD3709"/>
    <w:rsid w:val="00FD38E8"/>
    <w:rsid w:val="00FD6F1E"/>
    <w:rsid w:val="00FE038D"/>
    <w:rsid w:val="00FE134D"/>
    <w:rsid w:val="00FE1515"/>
    <w:rsid w:val="00FE1838"/>
    <w:rsid w:val="00FE2AA4"/>
    <w:rsid w:val="00FE3D4C"/>
    <w:rsid w:val="00FE56E1"/>
    <w:rsid w:val="00FE5EAF"/>
    <w:rsid w:val="00FE7618"/>
    <w:rsid w:val="00FF0506"/>
    <w:rsid w:val="00FF1FC4"/>
    <w:rsid w:val="00FF2969"/>
    <w:rsid w:val="00FF4BE2"/>
    <w:rsid w:val="00FF500C"/>
    <w:rsid w:val="00FF7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5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2C57"/>
    <w:pPr>
      <w:tabs>
        <w:tab w:val="center" w:pos="4153"/>
        <w:tab w:val="right" w:pos="8306"/>
      </w:tabs>
      <w:snapToGrid w:val="0"/>
      <w:jc w:val="left"/>
    </w:pPr>
    <w:rPr>
      <w:sz w:val="18"/>
      <w:szCs w:val="18"/>
    </w:rPr>
  </w:style>
  <w:style w:type="character" w:customStyle="1" w:styleId="Char">
    <w:name w:val="页脚 Char"/>
    <w:basedOn w:val="a0"/>
    <w:link w:val="a3"/>
    <w:uiPriority w:val="99"/>
    <w:rsid w:val="00382C57"/>
    <w:rPr>
      <w:rFonts w:ascii="Times New Roman" w:eastAsia="宋体" w:hAnsi="Times New Roman" w:cs="Times New Roman"/>
      <w:sz w:val="18"/>
      <w:szCs w:val="18"/>
    </w:rPr>
  </w:style>
  <w:style w:type="paragraph" w:styleId="a4">
    <w:name w:val="Normal (Web)"/>
    <w:basedOn w:val="a"/>
    <w:uiPriority w:val="99"/>
    <w:unhideWhenUsed/>
    <w:rsid w:val="00382C57"/>
    <w:pPr>
      <w:spacing w:before="100" w:beforeAutospacing="1" w:after="100" w:afterAutospacing="1"/>
      <w:jc w:val="left"/>
    </w:pPr>
    <w:rPr>
      <w:kern w:val="0"/>
      <w:sz w:val="24"/>
    </w:rPr>
  </w:style>
  <w:style w:type="character" w:styleId="a5">
    <w:name w:val="Strong"/>
    <w:basedOn w:val="a0"/>
    <w:uiPriority w:val="99"/>
    <w:qFormat/>
    <w:rsid w:val="00382C57"/>
    <w:rPr>
      <w:rFonts w:cs="Times New Roman"/>
      <w:b/>
      <w:bCs/>
    </w:rPr>
  </w:style>
  <w:style w:type="character" w:styleId="a6">
    <w:name w:val="page number"/>
    <w:basedOn w:val="a0"/>
    <w:qFormat/>
    <w:rsid w:val="00382C57"/>
  </w:style>
  <w:style w:type="paragraph" w:customStyle="1" w:styleId="TableParagraph">
    <w:name w:val="Table Paragraph"/>
    <w:basedOn w:val="a"/>
    <w:uiPriority w:val="1"/>
    <w:qFormat/>
    <w:rsid w:val="00382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2022-08-18T02:49:00Z</dcterms:created>
  <dcterms:modified xsi:type="dcterms:W3CDTF">2022-08-18T06:18:00Z</dcterms:modified>
</cp:coreProperties>
</file>